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16A41" w14:textId="07C718A4" w:rsidR="00463675" w:rsidRPr="00161F77" w:rsidRDefault="00557D6F" w:rsidP="00557D6F">
      <w:pPr>
        <w:pStyle w:val="Header"/>
        <w:tabs>
          <w:tab w:val="clear" w:pos="4153"/>
          <w:tab w:val="clear" w:pos="8306"/>
          <w:tab w:val="right" w:pos="9781"/>
        </w:tabs>
        <w:rPr>
          <w:rFonts w:ascii="Arial" w:hAnsi="Arial" w:cs="Arial"/>
          <w:b/>
          <w:bCs/>
          <w:sz w:val="22"/>
        </w:rPr>
      </w:pPr>
      <w:r w:rsidRPr="00161F77">
        <w:rPr>
          <w:rFonts w:ascii="Arial" w:hAnsi="Arial" w:cs="Arial"/>
          <w:b/>
          <w:bCs/>
          <w:sz w:val="22"/>
        </w:rPr>
        <w:t>3GPP TSG-RAN WG</w:t>
      </w:r>
      <w:r w:rsidR="005B6BD9" w:rsidRPr="00161F77">
        <w:rPr>
          <w:rFonts w:ascii="Arial" w:hAnsi="Arial" w:cs="Arial"/>
          <w:b/>
          <w:bCs/>
          <w:sz w:val="22"/>
        </w:rPr>
        <w:t>4</w:t>
      </w:r>
      <w:r w:rsidRPr="00161F77">
        <w:rPr>
          <w:rFonts w:ascii="Arial" w:hAnsi="Arial" w:cs="Arial"/>
          <w:b/>
          <w:bCs/>
          <w:sz w:val="22"/>
        </w:rPr>
        <w:t xml:space="preserve"> Meeting #</w:t>
      </w:r>
      <w:r w:rsidR="00305021" w:rsidRPr="00161F77">
        <w:rPr>
          <w:rFonts w:ascii="Arial" w:hAnsi="Arial" w:cs="Arial"/>
          <w:b/>
          <w:bCs/>
          <w:sz w:val="22"/>
        </w:rPr>
        <w:t>92</w:t>
      </w:r>
      <w:r w:rsidRPr="00161F77">
        <w:rPr>
          <w:rFonts w:ascii="Arial" w:hAnsi="Arial" w:cs="Arial"/>
          <w:b/>
          <w:bCs/>
          <w:sz w:val="22"/>
        </w:rPr>
        <w:tab/>
      </w:r>
      <w:r w:rsidR="003B05CE" w:rsidRPr="00161F77">
        <w:rPr>
          <w:rFonts w:ascii="Arial" w:hAnsi="Arial" w:cs="Arial"/>
          <w:b/>
          <w:bCs/>
          <w:sz w:val="22"/>
        </w:rPr>
        <w:t>R</w:t>
      </w:r>
      <w:r w:rsidR="00305021" w:rsidRPr="00161F77">
        <w:rPr>
          <w:rFonts w:ascii="Arial" w:hAnsi="Arial" w:cs="Arial"/>
          <w:b/>
          <w:bCs/>
          <w:sz w:val="22"/>
        </w:rPr>
        <w:t>4</w:t>
      </w:r>
      <w:r w:rsidR="003B05CE" w:rsidRPr="00161F77">
        <w:rPr>
          <w:rFonts w:ascii="Arial" w:hAnsi="Arial" w:cs="Arial"/>
          <w:b/>
          <w:bCs/>
          <w:sz w:val="22"/>
        </w:rPr>
        <w:t>-190</w:t>
      </w:r>
      <w:r w:rsidR="00E76C5A">
        <w:rPr>
          <w:rFonts w:ascii="Arial" w:hAnsi="Arial" w:cs="Arial"/>
          <w:b/>
          <w:bCs/>
          <w:sz w:val="22"/>
        </w:rPr>
        <w:t>9883</w:t>
      </w:r>
      <w:bookmarkStart w:id="0" w:name="_GoBack"/>
      <w:bookmarkEnd w:id="0"/>
    </w:p>
    <w:p w14:paraId="4C562358" w14:textId="6FE831B4" w:rsidR="00463675" w:rsidRPr="00161F77" w:rsidRDefault="00305021" w:rsidP="00F23FFC">
      <w:pPr>
        <w:pStyle w:val="Header"/>
        <w:rPr>
          <w:rFonts w:ascii="Arial" w:hAnsi="Arial" w:cs="Arial"/>
          <w:b/>
          <w:bCs/>
          <w:sz w:val="22"/>
        </w:rPr>
      </w:pPr>
      <w:r w:rsidRPr="00161F77">
        <w:rPr>
          <w:rFonts w:ascii="Arial" w:hAnsi="Arial" w:cs="Arial"/>
          <w:b/>
          <w:bCs/>
          <w:sz w:val="22"/>
        </w:rPr>
        <w:t>Ljubljana, Slovenia, 26</w:t>
      </w:r>
      <w:r w:rsidR="007261FF" w:rsidRPr="00161F77">
        <w:rPr>
          <w:rFonts w:ascii="Arial" w:hAnsi="Arial" w:cs="Arial"/>
          <w:b/>
          <w:bCs/>
          <w:sz w:val="22"/>
        </w:rPr>
        <w:t xml:space="preserve"> – </w:t>
      </w:r>
      <w:r w:rsidRPr="00161F77">
        <w:rPr>
          <w:rFonts w:ascii="Arial" w:hAnsi="Arial" w:cs="Arial"/>
          <w:b/>
          <w:bCs/>
          <w:sz w:val="22"/>
        </w:rPr>
        <w:t>30</w:t>
      </w:r>
      <w:r w:rsidR="007261FF" w:rsidRPr="00161F77">
        <w:rPr>
          <w:rFonts w:ascii="Arial" w:hAnsi="Arial" w:cs="Arial"/>
          <w:b/>
          <w:bCs/>
          <w:sz w:val="22"/>
        </w:rPr>
        <w:t xml:space="preserve"> </w:t>
      </w:r>
      <w:r w:rsidRPr="00161F77">
        <w:rPr>
          <w:rFonts w:ascii="Arial" w:hAnsi="Arial" w:cs="Arial"/>
          <w:b/>
          <w:bCs/>
          <w:sz w:val="22"/>
        </w:rPr>
        <w:t>Aug</w:t>
      </w:r>
      <w:r w:rsidR="007261FF" w:rsidRPr="00161F77">
        <w:rPr>
          <w:rFonts w:ascii="Arial" w:hAnsi="Arial" w:cs="Arial"/>
          <w:b/>
          <w:bCs/>
          <w:sz w:val="22"/>
        </w:rPr>
        <w:t xml:space="preserve"> 2019</w:t>
      </w:r>
    </w:p>
    <w:p w14:paraId="1F96B7BE" w14:textId="77777777" w:rsidR="00463675" w:rsidRPr="00161F77" w:rsidRDefault="00463675">
      <w:pPr>
        <w:rPr>
          <w:rFonts w:ascii="Arial" w:hAnsi="Arial" w:cs="Arial"/>
        </w:rPr>
      </w:pPr>
    </w:p>
    <w:p w14:paraId="7413C684" w14:textId="307881D6" w:rsidR="00463675" w:rsidRPr="00161F77" w:rsidRDefault="00463675">
      <w:pPr>
        <w:spacing w:after="60"/>
        <w:ind w:left="1985" w:hanging="1985"/>
        <w:rPr>
          <w:rFonts w:ascii="Arial" w:hAnsi="Arial" w:cs="Arial"/>
          <w:bCs/>
        </w:rPr>
      </w:pPr>
      <w:r w:rsidRPr="00161F77">
        <w:rPr>
          <w:rFonts w:ascii="Arial" w:hAnsi="Arial" w:cs="Arial"/>
          <w:b/>
        </w:rPr>
        <w:t>Title:</w:t>
      </w:r>
      <w:r w:rsidRPr="00161F77">
        <w:rPr>
          <w:rFonts w:ascii="Arial" w:hAnsi="Arial" w:cs="Arial"/>
          <w:b/>
        </w:rPr>
        <w:tab/>
      </w:r>
      <w:r w:rsidR="00A8524C" w:rsidRPr="00161F77">
        <w:rPr>
          <w:rFonts w:ascii="Arial" w:hAnsi="Arial" w:cs="Arial"/>
        </w:rPr>
        <w:t>L</w:t>
      </w:r>
      <w:r w:rsidR="00A1443B" w:rsidRPr="00161F77">
        <w:rPr>
          <w:rFonts w:ascii="Arial" w:hAnsi="Arial" w:cs="Arial"/>
          <w:bCs/>
        </w:rPr>
        <w:t xml:space="preserve">S </w:t>
      </w:r>
      <w:r w:rsidR="00305021" w:rsidRPr="00161F77">
        <w:rPr>
          <w:rFonts w:ascii="Arial" w:hAnsi="Arial" w:cs="Arial"/>
          <w:bCs/>
        </w:rPr>
        <w:t xml:space="preserve">reply </w:t>
      </w:r>
      <w:r w:rsidR="00A1443B" w:rsidRPr="00161F77">
        <w:rPr>
          <w:rFonts w:ascii="Arial" w:hAnsi="Arial" w:cs="Arial"/>
          <w:bCs/>
        </w:rPr>
        <w:t xml:space="preserve">on </w:t>
      </w:r>
      <w:r w:rsidR="00911366" w:rsidRPr="00161F77">
        <w:rPr>
          <w:rFonts w:ascii="Arial" w:hAnsi="Arial" w:cs="Arial"/>
          <w:bCs/>
        </w:rPr>
        <w:t>supported BW for initial BWP</w:t>
      </w:r>
    </w:p>
    <w:p w14:paraId="35B3B5A2" w14:textId="0B34D3E9" w:rsidR="00463675" w:rsidRPr="00161F77" w:rsidRDefault="00463675">
      <w:pPr>
        <w:spacing w:after="60"/>
        <w:ind w:left="1985" w:hanging="1985"/>
        <w:rPr>
          <w:rFonts w:ascii="Arial" w:hAnsi="Arial" w:cs="Arial"/>
          <w:bCs/>
        </w:rPr>
      </w:pPr>
      <w:r w:rsidRPr="00161F77">
        <w:rPr>
          <w:rFonts w:ascii="Arial" w:hAnsi="Arial" w:cs="Arial"/>
          <w:b/>
        </w:rPr>
        <w:t>Response to:</w:t>
      </w:r>
      <w:r w:rsidRPr="00161F77">
        <w:rPr>
          <w:rFonts w:ascii="Arial" w:hAnsi="Arial" w:cs="Arial"/>
          <w:bCs/>
        </w:rPr>
        <w:tab/>
      </w:r>
      <w:r w:rsidR="00161F77" w:rsidRPr="00161F77">
        <w:rPr>
          <w:rFonts w:ascii="Arial" w:hAnsi="Arial" w:cs="Arial"/>
        </w:rPr>
        <w:t>R2-1908301</w:t>
      </w:r>
      <w:r w:rsidR="00161F77">
        <w:rPr>
          <w:rFonts w:ascii="Arial" w:hAnsi="Arial" w:cs="Arial"/>
        </w:rPr>
        <w:t>/</w:t>
      </w:r>
      <w:r w:rsidR="00161F77" w:rsidRPr="00161F77">
        <w:t xml:space="preserve"> </w:t>
      </w:r>
      <w:r w:rsidR="00161F77" w:rsidRPr="00161F77">
        <w:rPr>
          <w:rFonts w:ascii="Arial" w:hAnsi="Arial" w:cs="Arial"/>
        </w:rPr>
        <w:t>R4-1907911</w:t>
      </w:r>
    </w:p>
    <w:p w14:paraId="4A4BCF1C" w14:textId="77777777" w:rsidR="00463675" w:rsidRPr="00161F77" w:rsidRDefault="00463675">
      <w:pPr>
        <w:spacing w:after="60"/>
        <w:ind w:left="1985" w:hanging="1985"/>
        <w:rPr>
          <w:rFonts w:ascii="Arial" w:hAnsi="Arial" w:cs="Arial"/>
          <w:bCs/>
        </w:rPr>
      </w:pPr>
      <w:r w:rsidRPr="00161F77">
        <w:rPr>
          <w:rFonts w:ascii="Arial" w:hAnsi="Arial" w:cs="Arial"/>
          <w:b/>
        </w:rPr>
        <w:t>Release:</w:t>
      </w:r>
      <w:r w:rsidRPr="00161F77">
        <w:rPr>
          <w:rFonts w:ascii="Arial" w:hAnsi="Arial" w:cs="Arial"/>
          <w:bCs/>
        </w:rPr>
        <w:tab/>
      </w:r>
      <w:r w:rsidR="00A1443B" w:rsidRPr="00161F77">
        <w:rPr>
          <w:rFonts w:ascii="Arial" w:hAnsi="Arial" w:cs="Arial"/>
          <w:bCs/>
        </w:rPr>
        <w:t>Release 1</w:t>
      </w:r>
      <w:r w:rsidR="00911366" w:rsidRPr="00161F77">
        <w:rPr>
          <w:rFonts w:ascii="Arial" w:hAnsi="Arial" w:cs="Arial"/>
          <w:bCs/>
        </w:rPr>
        <w:t>5</w:t>
      </w:r>
    </w:p>
    <w:p w14:paraId="5955350B" w14:textId="77777777" w:rsidR="00463675" w:rsidRPr="00161F77" w:rsidRDefault="00463675">
      <w:pPr>
        <w:spacing w:after="60"/>
        <w:ind w:left="1985" w:hanging="1985"/>
        <w:rPr>
          <w:rFonts w:ascii="Arial" w:hAnsi="Arial" w:cs="Arial"/>
          <w:bCs/>
        </w:rPr>
      </w:pPr>
      <w:r w:rsidRPr="00161F77">
        <w:rPr>
          <w:rFonts w:ascii="Arial" w:hAnsi="Arial" w:cs="Arial"/>
          <w:b/>
        </w:rPr>
        <w:t>Work Item:</w:t>
      </w:r>
      <w:r w:rsidRPr="00161F77">
        <w:rPr>
          <w:rFonts w:ascii="Arial" w:hAnsi="Arial" w:cs="Arial"/>
          <w:bCs/>
        </w:rPr>
        <w:tab/>
      </w:r>
      <w:r w:rsidR="00911366" w:rsidRPr="00161F77">
        <w:rPr>
          <w:rFonts w:ascii="Arial" w:hAnsi="Arial" w:cs="Arial"/>
          <w:bCs/>
        </w:rPr>
        <w:t>NR_NewRAT-Core</w:t>
      </w:r>
    </w:p>
    <w:p w14:paraId="34E0D8F7" w14:textId="77777777" w:rsidR="00463675" w:rsidRPr="00161F77" w:rsidRDefault="00463675">
      <w:pPr>
        <w:spacing w:after="60"/>
        <w:ind w:left="1985" w:hanging="1985"/>
        <w:rPr>
          <w:rFonts w:ascii="Arial" w:hAnsi="Arial" w:cs="Arial"/>
          <w:b/>
        </w:rPr>
      </w:pPr>
    </w:p>
    <w:p w14:paraId="30F039C6" w14:textId="66DDF414" w:rsidR="00463675" w:rsidRPr="00161F77" w:rsidRDefault="00463675">
      <w:pPr>
        <w:spacing w:after="60"/>
        <w:ind w:left="1985" w:hanging="1985"/>
        <w:rPr>
          <w:rFonts w:ascii="Arial" w:hAnsi="Arial" w:cs="Arial"/>
          <w:bCs/>
        </w:rPr>
      </w:pPr>
      <w:r w:rsidRPr="00161F77">
        <w:rPr>
          <w:rFonts w:ascii="Arial" w:hAnsi="Arial" w:cs="Arial"/>
          <w:b/>
        </w:rPr>
        <w:t>Source:</w:t>
      </w:r>
      <w:r w:rsidRPr="00161F77">
        <w:rPr>
          <w:rFonts w:ascii="Arial" w:hAnsi="Arial" w:cs="Arial"/>
          <w:bCs/>
        </w:rPr>
        <w:tab/>
      </w:r>
      <w:r w:rsidR="00A8524C" w:rsidRPr="00161F77">
        <w:rPr>
          <w:rFonts w:ascii="Arial" w:hAnsi="Arial" w:cs="Arial"/>
          <w:bCs/>
        </w:rPr>
        <w:t>TSG RAN WG</w:t>
      </w:r>
      <w:r w:rsidR="00305021" w:rsidRPr="00161F77">
        <w:rPr>
          <w:rFonts w:ascii="Arial" w:hAnsi="Arial" w:cs="Arial"/>
          <w:bCs/>
        </w:rPr>
        <w:t>4</w:t>
      </w:r>
    </w:p>
    <w:p w14:paraId="0AE523B2" w14:textId="6A90B6B6" w:rsidR="00463675" w:rsidRPr="00161F77" w:rsidRDefault="00463675">
      <w:pPr>
        <w:spacing w:after="60"/>
        <w:ind w:left="1985" w:hanging="1985"/>
        <w:rPr>
          <w:rFonts w:ascii="Arial" w:hAnsi="Arial" w:cs="Arial"/>
          <w:bCs/>
        </w:rPr>
      </w:pPr>
      <w:r w:rsidRPr="00161F77">
        <w:rPr>
          <w:rFonts w:ascii="Arial" w:hAnsi="Arial" w:cs="Arial"/>
          <w:b/>
        </w:rPr>
        <w:t>To:</w:t>
      </w:r>
      <w:r w:rsidRPr="00161F77">
        <w:rPr>
          <w:rFonts w:ascii="Arial" w:hAnsi="Arial" w:cs="Arial"/>
          <w:bCs/>
        </w:rPr>
        <w:tab/>
      </w:r>
      <w:r w:rsidR="00385529" w:rsidRPr="00161F77">
        <w:rPr>
          <w:rFonts w:ascii="Arial" w:hAnsi="Arial" w:cs="Arial"/>
          <w:bCs/>
        </w:rPr>
        <w:t xml:space="preserve">TSG </w:t>
      </w:r>
      <w:r w:rsidR="00911366" w:rsidRPr="00161F77">
        <w:rPr>
          <w:rFonts w:ascii="Arial" w:hAnsi="Arial" w:cs="Arial"/>
          <w:bCs/>
        </w:rPr>
        <w:t>RAN WG</w:t>
      </w:r>
      <w:r w:rsidR="00305021" w:rsidRPr="00161F77">
        <w:rPr>
          <w:rFonts w:ascii="Arial" w:hAnsi="Arial" w:cs="Arial"/>
          <w:bCs/>
        </w:rPr>
        <w:t>2</w:t>
      </w:r>
      <w:r w:rsidR="00911366" w:rsidRPr="00161F77">
        <w:rPr>
          <w:rFonts w:ascii="Arial" w:hAnsi="Arial" w:cs="Arial"/>
          <w:bCs/>
        </w:rPr>
        <w:t>, TSG RAN WG</w:t>
      </w:r>
      <w:r w:rsidR="00305021" w:rsidRPr="00161F77">
        <w:rPr>
          <w:rFonts w:ascii="Arial" w:hAnsi="Arial" w:cs="Arial"/>
          <w:bCs/>
        </w:rPr>
        <w:t>1</w:t>
      </w:r>
    </w:p>
    <w:p w14:paraId="13971113" w14:textId="77777777" w:rsidR="002633C1" w:rsidRPr="00161F77" w:rsidRDefault="002633C1">
      <w:pPr>
        <w:spacing w:after="60"/>
        <w:ind w:left="1985" w:hanging="1985"/>
        <w:rPr>
          <w:rFonts w:ascii="Arial" w:hAnsi="Arial" w:cs="Arial"/>
          <w:bCs/>
        </w:rPr>
      </w:pPr>
      <w:r w:rsidRPr="00161F77">
        <w:rPr>
          <w:rFonts w:ascii="Arial" w:hAnsi="Arial" w:cs="Arial"/>
          <w:b/>
        </w:rPr>
        <w:t>Cc:</w:t>
      </w:r>
      <w:r w:rsidR="00E7017E" w:rsidRPr="00161F77">
        <w:rPr>
          <w:rFonts w:ascii="Arial" w:hAnsi="Arial" w:cs="Arial"/>
          <w:bCs/>
        </w:rPr>
        <w:tab/>
      </w:r>
      <w:r w:rsidR="00911366" w:rsidRPr="00161F77">
        <w:rPr>
          <w:rFonts w:ascii="Arial" w:hAnsi="Arial" w:cs="Arial"/>
          <w:bCs/>
        </w:rPr>
        <w:t>-</w:t>
      </w:r>
    </w:p>
    <w:p w14:paraId="2576BC3A" w14:textId="77777777" w:rsidR="00463675" w:rsidRPr="00161F77" w:rsidRDefault="00463675">
      <w:pPr>
        <w:spacing w:after="60"/>
        <w:ind w:left="1985" w:hanging="1985"/>
        <w:rPr>
          <w:rFonts w:ascii="Arial" w:hAnsi="Arial" w:cs="Arial"/>
          <w:bCs/>
        </w:rPr>
      </w:pPr>
    </w:p>
    <w:p w14:paraId="571FCAFF" w14:textId="77777777" w:rsidR="00463675" w:rsidRPr="00161F77" w:rsidRDefault="00463675">
      <w:pPr>
        <w:tabs>
          <w:tab w:val="left" w:pos="2268"/>
        </w:tabs>
        <w:rPr>
          <w:rFonts w:ascii="Arial" w:hAnsi="Arial" w:cs="Arial"/>
          <w:bCs/>
        </w:rPr>
      </w:pPr>
      <w:r w:rsidRPr="00161F77">
        <w:rPr>
          <w:rFonts w:ascii="Arial" w:hAnsi="Arial" w:cs="Arial"/>
          <w:b/>
        </w:rPr>
        <w:t>Contact Person:</w:t>
      </w:r>
      <w:r w:rsidRPr="00161F77">
        <w:rPr>
          <w:rFonts w:ascii="Arial" w:hAnsi="Arial" w:cs="Arial"/>
          <w:bCs/>
        </w:rPr>
        <w:tab/>
      </w:r>
    </w:p>
    <w:p w14:paraId="79BB6EE0" w14:textId="6C197FB3" w:rsidR="00463675" w:rsidRPr="00161F77" w:rsidRDefault="00463675">
      <w:pPr>
        <w:pStyle w:val="Heading4"/>
        <w:tabs>
          <w:tab w:val="left" w:pos="2268"/>
        </w:tabs>
        <w:ind w:left="567"/>
        <w:rPr>
          <w:rFonts w:cs="Arial"/>
          <w:b w:val="0"/>
          <w:bCs/>
        </w:rPr>
      </w:pPr>
      <w:r w:rsidRPr="00161F77">
        <w:rPr>
          <w:rFonts w:cs="Arial"/>
        </w:rPr>
        <w:t>Name:</w:t>
      </w:r>
      <w:r w:rsidRPr="00161F77">
        <w:rPr>
          <w:rFonts w:cs="Arial"/>
          <w:b w:val="0"/>
          <w:bCs/>
        </w:rPr>
        <w:tab/>
      </w:r>
      <w:r w:rsidR="00305021" w:rsidRPr="00161F77">
        <w:rPr>
          <w:rFonts w:cs="Arial"/>
          <w:b w:val="0"/>
          <w:bCs/>
        </w:rPr>
        <w:t>Hisashi Onozawa</w:t>
      </w:r>
    </w:p>
    <w:p w14:paraId="26998A34" w14:textId="199F62F8" w:rsidR="00463675" w:rsidRPr="00161F77" w:rsidRDefault="00463675">
      <w:pPr>
        <w:pStyle w:val="Heading7"/>
        <w:tabs>
          <w:tab w:val="left" w:pos="2268"/>
        </w:tabs>
        <w:ind w:left="567"/>
        <w:rPr>
          <w:rFonts w:cs="Arial"/>
          <w:b w:val="0"/>
          <w:bCs/>
        </w:rPr>
      </w:pPr>
      <w:r w:rsidRPr="00161F77">
        <w:rPr>
          <w:rFonts w:cs="Arial"/>
        </w:rPr>
        <w:t>E-mail Address:</w:t>
      </w:r>
      <w:r w:rsidRPr="00161F77">
        <w:rPr>
          <w:rFonts w:cs="Arial"/>
          <w:b w:val="0"/>
          <w:bCs/>
        </w:rPr>
        <w:tab/>
      </w:r>
      <w:r w:rsidR="00305021" w:rsidRPr="00161F77">
        <w:rPr>
          <w:rFonts w:cs="Arial"/>
          <w:b w:val="0"/>
          <w:bCs/>
        </w:rPr>
        <w:t>hisashi.onozawa_atmark_n</w:t>
      </w:r>
      <w:r w:rsidR="00385529" w:rsidRPr="00161F77">
        <w:rPr>
          <w:rFonts w:cs="Arial"/>
          <w:b w:val="0"/>
          <w:bCs/>
        </w:rPr>
        <w:t>okia.com</w:t>
      </w:r>
    </w:p>
    <w:p w14:paraId="6B57A60F" w14:textId="77777777" w:rsidR="00463675" w:rsidRPr="00161F77" w:rsidRDefault="00463675">
      <w:pPr>
        <w:spacing w:after="60"/>
        <w:ind w:left="1985" w:hanging="1985"/>
        <w:rPr>
          <w:rFonts w:ascii="Arial" w:hAnsi="Arial" w:cs="Arial"/>
          <w:b/>
        </w:rPr>
      </w:pPr>
    </w:p>
    <w:p w14:paraId="1C8A7DFE" w14:textId="77777777" w:rsidR="00923E7C" w:rsidRPr="00161F77" w:rsidRDefault="00923E7C" w:rsidP="00923E7C">
      <w:pPr>
        <w:tabs>
          <w:tab w:val="left" w:pos="2268"/>
        </w:tabs>
        <w:rPr>
          <w:rFonts w:ascii="Arial" w:hAnsi="Arial" w:cs="Arial"/>
          <w:bCs/>
        </w:rPr>
      </w:pPr>
      <w:r w:rsidRPr="00161F77">
        <w:rPr>
          <w:rFonts w:ascii="Arial" w:hAnsi="Arial" w:cs="Arial"/>
          <w:b/>
        </w:rPr>
        <w:t>Send any reply LS to:</w:t>
      </w:r>
      <w:r w:rsidRPr="00161F77">
        <w:rPr>
          <w:rFonts w:ascii="Arial" w:hAnsi="Arial" w:cs="Arial"/>
          <w:b/>
        </w:rPr>
        <w:tab/>
        <w:t xml:space="preserve">3GPP Liaisons Coordinator, </w:t>
      </w:r>
      <w:hyperlink r:id="rId11" w:history="1">
        <w:r w:rsidRPr="00161F77">
          <w:rPr>
            <w:rStyle w:val="Hyperlink"/>
            <w:rFonts w:ascii="Arial" w:hAnsi="Arial" w:cs="Arial"/>
            <w:b/>
          </w:rPr>
          <w:t>mailto:3GPPLiaison@etsi.org</w:t>
        </w:r>
      </w:hyperlink>
      <w:r w:rsidRPr="00161F77">
        <w:rPr>
          <w:rFonts w:ascii="Arial" w:hAnsi="Arial" w:cs="Arial"/>
          <w:b/>
        </w:rPr>
        <w:t xml:space="preserve"> </w:t>
      </w:r>
      <w:r w:rsidRPr="00161F77">
        <w:rPr>
          <w:rFonts w:ascii="Arial" w:hAnsi="Arial" w:cs="Arial"/>
          <w:bCs/>
        </w:rPr>
        <w:tab/>
      </w:r>
    </w:p>
    <w:p w14:paraId="08104C86" w14:textId="77777777" w:rsidR="00923E7C" w:rsidRPr="00161F77" w:rsidRDefault="00923E7C">
      <w:pPr>
        <w:spacing w:after="60"/>
        <w:ind w:left="1985" w:hanging="1985"/>
        <w:rPr>
          <w:rFonts w:ascii="Arial" w:hAnsi="Arial" w:cs="Arial"/>
          <w:b/>
        </w:rPr>
      </w:pPr>
    </w:p>
    <w:p w14:paraId="74545C96" w14:textId="77777777" w:rsidR="00463675" w:rsidRPr="00161F77" w:rsidRDefault="00463675">
      <w:pPr>
        <w:spacing w:after="60"/>
        <w:ind w:left="1985" w:hanging="1985"/>
        <w:rPr>
          <w:rFonts w:ascii="Arial" w:hAnsi="Arial" w:cs="Arial"/>
          <w:bCs/>
        </w:rPr>
      </w:pPr>
      <w:r w:rsidRPr="00161F77">
        <w:rPr>
          <w:rFonts w:ascii="Arial" w:hAnsi="Arial" w:cs="Arial"/>
          <w:b/>
        </w:rPr>
        <w:t>Attachments:</w:t>
      </w:r>
      <w:r w:rsidRPr="00161F77">
        <w:rPr>
          <w:rFonts w:ascii="Arial" w:hAnsi="Arial" w:cs="Arial"/>
          <w:bCs/>
        </w:rPr>
        <w:tab/>
      </w:r>
      <w:r w:rsidR="00385529" w:rsidRPr="00161F77">
        <w:rPr>
          <w:rFonts w:ascii="Arial" w:hAnsi="Arial" w:cs="Arial"/>
          <w:bCs/>
        </w:rPr>
        <w:t>-</w:t>
      </w:r>
    </w:p>
    <w:p w14:paraId="6370D143" w14:textId="77777777" w:rsidR="00463675" w:rsidRPr="00161F77" w:rsidRDefault="00463675">
      <w:pPr>
        <w:pBdr>
          <w:bottom w:val="single" w:sz="4" w:space="1" w:color="auto"/>
        </w:pBdr>
        <w:rPr>
          <w:rFonts w:ascii="Arial" w:hAnsi="Arial" w:cs="Arial"/>
        </w:rPr>
      </w:pPr>
    </w:p>
    <w:p w14:paraId="7A18F165" w14:textId="77777777" w:rsidR="00463675" w:rsidRPr="00161F77" w:rsidRDefault="00463675">
      <w:pPr>
        <w:rPr>
          <w:rFonts w:ascii="Arial" w:hAnsi="Arial" w:cs="Arial"/>
        </w:rPr>
      </w:pPr>
    </w:p>
    <w:p w14:paraId="40477BCA" w14:textId="0A014A7D" w:rsidR="00F8540C" w:rsidRDefault="00F8540C" w:rsidP="00E84723">
      <w:pPr>
        <w:spacing w:after="120"/>
        <w:ind w:left="993" w:hanging="993"/>
        <w:rPr>
          <w:rFonts w:ascii="Arial" w:hAnsi="Arial" w:cs="Arial"/>
          <w:b/>
        </w:rPr>
      </w:pPr>
    </w:p>
    <w:p w14:paraId="5BD64E6C" w14:textId="18904C0F" w:rsidR="00161F77" w:rsidRPr="00B1539B" w:rsidRDefault="00260BBC" w:rsidP="00B1539B">
      <w:pPr>
        <w:rPr>
          <w:rFonts w:ascii="Arial" w:hAnsi="Arial" w:cs="Arial"/>
        </w:rPr>
      </w:pPr>
      <w:r w:rsidRPr="00B1539B">
        <w:rPr>
          <w:rFonts w:ascii="Arial" w:hAnsi="Arial" w:cs="Arial"/>
        </w:rPr>
        <w:t>RAN4 thanks RAN2 for the LS on supported BW for initial BWP.</w:t>
      </w:r>
      <w:r w:rsidR="00155CB2" w:rsidRPr="00B1539B">
        <w:rPr>
          <w:rFonts w:ascii="Arial" w:hAnsi="Arial" w:cs="Arial"/>
        </w:rPr>
        <w:t xml:space="preserve"> </w:t>
      </w:r>
      <w:r w:rsidR="00161F77" w:rsidRPr="00B1539B">
        <w:rPr>
          <w:rFonts w:ascii="Arial" w:hAnsi="Arial" w:cs="Arial"/>
        </w:rPr>
        <w:t>RAN4 has discussed</w:t>
      </w:r>
      <w:r w:rsidR="00B1539B" w:rsidRPr="00B1539B">
        <w:rPr>
          <w:rFonts w:ascii="Arial" w:hAnsi="Arial" w:cs="Arial"/>
        </w:rPr>
        <w:t xml:space="preserve"> the LS</w:t>
      </w:r>
      <w:r w:rsidR="00161F77" w:rsidRPr="00B1539B">
        <w:rPr>
          <w:rFonts w:ascii="Arial" w:hAnsi="Arial" w:cs="Arial"/>
        </w:rPr>
        <w:t xml:space="preserve"> </w:t>
      </w:r>
      <w:r w:rsidRPr="00B1539B">
        <w:rPr>
          <w:rFonts w:ascii="Arial" w:hAnsi="Arial" w:cs="Arial"/>
        </w:rPr>
        <w:t xml:space="preserve">in RAN4 #92 meeting </w:t>
      </w:r>
      <w:r w:rsidR="00161F77" w:rsidRPr="00B1539B">
        <w:rPr>
          <w:rFonts w:ascii="Arial" w:hAnsi="Arial" w:cs="Arial"/>
        </w:rPr>
        <w:t xml:space="preserve">and made </w:t>
      </w:r>
      <w:r w:rsidRPr="00B1539B">
        <w:rPr>
          <w:rFonts w:ascii="Arial" w:hAnsi="Arial" w:cs="Arial"/>
        </w:rPr>
        <w:t xml:space="preserve">the </w:t>
      </w:r>
      <w:r w:rsidR="00161F77" w:rsidRPr="00B1539B">
        <w:rPr>
          <w:rFonts w:ascii="Arial" w:hAnsi="Arial" w:cs="Arial"/>
        </w:rPr>
        <w:t>following conclusions.</w:t>
      </w:r>
    </w:p>
    <w:p w14:paraId="09B4DB35" w14:textId="203DD4E1" w:rsidR="00161F77" w:rsidRPr="00161F77" w:rsidRDefault="00161F77" w:rsidP="00E84723">
      <w:pPr>
        <w:spacing w:after="120"/>
        <w:ind w:left="993" w:hanging="993"/>
        <w:rPr>
          <w:rFonts w:ascii="Arial" w:hAnsi="Arial" w:cs="Arial"/>
        </w:rPr>
      </w:pPr>
    </w:p>
    <w:p w14:paraId="18D72AFF" w14:textId="6D39E88A" w:rsidR="00161F77" w:rsidRPr="00161F77" w:rsidRDefault="00161F77" w:rsidP="00E84723">
      <w:pPr>
        <w:spacing w:after="120"/>
        <w:ind w:left="993" w:hanging="993"/>
        <w:rPr>
          <w:rFonts w:ascii="Arial" w:hAnsi="Arial" w:cs="Arial"/>
          <w:i/>
        </w:rPr>
      </w:pPr>
      <w:r>
        <w:rPr>
          <w:rFonts w:ascii="Arial" w:hAnsi="Arial" w:cs="Arial"/>
          <w:b/>
        </w:rPr>
        <w:t>QUESTION 1 from RAN2:</w:t>
      </w:r>
    </w:p>
    <w:p w14:paraId="44375B2B" w14:textId="77777777" w:rsidR="00E84723" w:rsidRPr="00161F77" w:rsidRDefault="00E84723" w:rsidP="00E84723">
      <w:pPr>
        <w:pStyle w:val="ListParagraph"/>
        <w:numPr>
          <w:ilvl w:val="0"/>
          <w:numId w:val="15"/>
        </w:numPr>
        <w:spacing w:after="120"/>
        <w:rPr>
          <w:rFonts w:ascii="Arial" w:hAnsi="Arial" w:cs="Arial"/>
          <w:i/>
        </w:rPr>
      </w:pPr>
      <w:r w:rsidRPr="00161F77">
        <w:rPr>
          <w:rFonts w:ascii="Arial" w:hAnsi="Arial" w:cs="Arial"/>
          <w:i/>
        </w:rPr>
        <w:t xml:space="preserve">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14:paraId="16514811" w14:textId="39012D6A" w:rsidR="00E84723" w:rsidRPr="00161F77" w:rsidRDefault="00E84723" w:rsidP="00E84723">
      <w:pPr>
        <w:spacing w:after="120"/>
        <w:rPr>
          <w:rFonts w:ascii="Arial" w:hAnsi="Arial" w:cs="Arial"/>
        </w:rPr>
      </w:pPr>
      <w:r w:rsidRPr="00161F77">
        <w:rPr>
          <w:rFonts w:ascii="Arial" w:hAnsi="Arial" w:cs="Arial"/>
          <w:b/>
        </w:rPr>
        <w:t>A</w:t>
      </w:r>
      <w:r w:rsidR="00161F77">
        <w:rPr>
          <w:rFonts w:ascii="Arial" w:hAnsi="Arial" w:cs="Arial"/>
          <w:b/>
        </w:rPr>
        <w:t>NSWER</w:t>
      </w:r>
      <w:r w:rsidRPr="00161F77">
        <w:rPr>
          <w:rFonts w:ascii="Arial" w:hAnsi="Arial" w:cs="Arial"/>
          <w:b/>
        </w:rPr>
        <w:t>:</w:t>
      </w:r>
      <w:r w:rsidRPr="00161F77">
        <w:rPr>
          <w:rFonts w:ascii="Arial" w:hAnsi="Arial" w:cs="Arial"/>
        </w:rPr>
        <w:t xml:space="preserve"> </w:t>
      </w:r>
    </w:p>
    <w:p w14:paraId="1AB16241" w14:textId="1E615DF7" w:rsidR="00E84723" w:rsidRPr="00161F77" w:rsidRDefault="00E84723" w:rsidP="00E84723">
      <w:pPr>
        <w:spacing w:after="120"/>
        <w:rPr>
          <w:rFonts w:ascii="Arial" w:hAnsi="Arial" w:cs="Arial"/>
        </w:rPr>
      </w:pPr>
      <w:r w:rsidRPr="00161F77">
        <w:rPr>
          <w:rFonts w:ascii="Arial" w:hAnsi="Arial" w:cs="Arial"/>
        </w:rPr>
        <w:t>RAN4 made the following agreement in R4-1801006</w:t>
      </w:r>
      <w:r w:rsidR="00161F77">
        <w:rPr>
          <w:rFonts w:ascii="Arial" w:hAnsi="Arial" w:cs="Arial"/>
        </w:rPr>
        <w:t xml:space="preserve"> on BWP configuration and requirement applicability</w:t>
      </w:r>
      <w:r w:rsidRPr="00161F77">
        <w:rPr>
          <w:rFonts w:ascii="Arial" w:hAnsi="Arial" w:cs="Arial"/>
        </w:rPr>
        <w:t>.</w:t>
      </w:r>
    </w:p>
    <w:p w14:paraId="22132517" w14:textId="77777777" w:rsidR="00E84723" w:rsidRPr="00161F77" w:rsidRDefault="00E84723" w:rsidP="00E84723">
      <w:pPr>
        <w:pStyle w:val="ListParagraph"/>
        <w:numPr>
          <w:ilvl w:val="0"/>
          <w:numId w:val="28"/>
        </w:numPr>
        <w:spacing w:after="120"/>
        <w:rPr>
          <w:rFonts w:ascii="Arial" w:hAnsi="Arial" w:cs="Arial"/>
          <w:i/>
        </w:rPr>
      </w:pPr>
      <w:r w:rsidRPr="00161F77">
        <w:rPr>
          <w:rFonts w:ascii="Arial" w:hAnsi="Arial" w:cs="Arial"/>
          <w:i/>
        </w:rPr>
        <w:t xml:space="preserve">UE can be configured a BWP with small PRBs less than UE CC Bandwidth. </w:t>
      </w:r>
    </w:p>
    <w:p w14:paraId="5382B626" w14:textId="77777777" w:rsidR="00E84723" w:rsidRPr="00161F77" w:rsidRDefault="00E84723" w:rsidP="00E84723">
      <w:pPr>
        <w:pStyle w:val="ListParagraph"/>
        <w:numPr>
          <w:ilvl w:val="0"/>
          <w:numId w:val="28"/>
        </w:numPr>
        <w:spacing w:after="120"/>
        <w:rPr>
          <w:rFonts w:ascii="Arial" w:hAnsi="Arial" w:cs="Arial"/>
          <w:i/>
        </w:rPr>
      </w:pPr>
      <w:r w:rsidRPr="00161F77">
        <w:rPr>
          <w:rFonts w:ascii="Arial" w:hAnsi="Arial" w:cs="Arial"/>
          <w:i/>
        </w:rPr>
        <w:t>UE RF requirements for DL and UL are applied based on configured UE CC bandwidth even if any BWPs less than configured UE CC bandwidth is configured</w:t>
      </w:r>
    </w:p>
    <w:p w14:paraId="5892C4FE" w14:textId="77777777" w:rsidR="00E84723" w:rsidRPr="00161F77" w:rsidRDefault="00E84723" w:rsidP="00E84723">
      <w:pPr>
        <w:pStyle w:val="ListParagraph"/>
        <w:numPr>
          <w:ilvl w:val="0"/>
          <w:numId w:val="28"/>
        </w:numPr>
        <w:spacing w:after="120"/>
        <w:rPr>
          <w:rFonts w:ascii="Arial" w:hAnsi="Arial" w:cs="Arial"/>
          <w:i/>
        </w:rPr>
      </w:pPr>
      <w:r w:rsidRPr="00161F77">
        <w:rPr>
          <w:rFonts w:ascii="Arial" w:hAnsi="Arial" w:cs="Arial"/>
          <w:i/>
        </w:rPr>
        <w:t>RAN4 will only apply the requirements according to set of UE CBW.</w:t>
      </w:r>
    </w:p>
    <w:p w14:paraId="119C216A" w14:textId="00334B9E" w:rsidR="00E84723" w:rsidRDefault="00E84723" w:rsidP="00E84723">
      <w:pPr>
        <w:spacing w:after="120"/>
        <w:rPr>
          <w:rFonts w:ascii="Arial" w:hAnsi="Arial" w:cs="Arial"/>
        </w:rPr>
      </w:pPr>
      <w:r w:rsidRPr="00161F77">
        <w:rPr>
          <w:rFonts w:ascii="Arial" w:hAnsi="Arial" w:cs="Arial"/>
        </w:rPr>
        <w:t xml:space="preserve">It is RAN4 understanding that any BWP size within the UE channel bandwidth is supported. BWP size does not necessarily match with the exact PRB size defined in RAN4 spec for each channel bandwidth. Therefore, </w:t>
      </w:r>
      <w:r w:rsidR="00BD3A2A">
        <w:rPr>
          <w:rFonts w:ascii="Arial" w:hAnsi="Arial" w:cs="Arial"/>
        </w:rPr>
        <w:t xml:space="preserve">UE supports </w:t>
      </w:r>
      <w:r w:rsidRPr="00161F77">
        <w:rPr>
          <w:rFonts w:ascii="Arial" w:hAnsi="Arial" w:cs="Arial"/>
        </w:rPr>
        <w:t>these CORESET#</w:t>
      </w:r>
      <w:r w:rsidR="00161F77" w:rsidRPr="00161F77">
        <w:rPr>
          <w:rFonts w:ascii="Arial" w:hAnsi="Arial" w:cs="Arial"/>
        </w:rPr>
        <w:t>0</w:t>
      </w:r>
      <w:r w:rsidRPr="00161F77">
        <w:rPr>
          <w:rFonts w:ascii="Arial" w:hAnsi="Arial" w:cs="Arial"/>
        </w:rPr>
        <w:t xml:space="preserve"> sizes (i.e., 24, 48, 96 PRBs) if it is </w:t>
      </w:r>
      <w:r w:rsidR="00CA5FDB">
        <w:rPr>
          <w:rFonts w:ascii="Arial" w:hAnsi="Arial" w:cs="Arial"/>
        </w:rPr>
        <w:t xml:space="preserve">equal to or </w:t>
      </w:r>
      <w:r w:rsidRPr="00161F77">
        <w:rPr>
          <w:rFonts w:ascii="Arial" w:hAnsi="Arial" w:cs="Arial"/>
        </w:rPr>
        <w:t>less than the PRB size of UE channel bandwidth indicated in SIB1.</w:t>
      </w:r>
    </w:p>
    <w:p w14:paraId="1EA1B742" w14:textId="77777777" w:rsidR="00161F77" w:rsidRDefault="00161F77" w:rsidP="00161F77">
      <w:pPr>
        <w:spacing w:after="120"/>
        <w:ind w:left="993" w:hanging="993"/>
        <w:rPr>
          <w:rFonts w:ascii="Arial" w:hAnsi="Arial" w:cs="Arial"/>
          <w:b/>
        </w:rPr>
      </w:pPr>
    </w:p>
    <w:p w14:paraId="0EB807CF" w14:textId="1102F1C1" w:rsidR="00161F77" w:rsidRPr="00161F77" w:rsidRDefault="00161F77" w:rsidP="00161F77">
      <w:pPr>
        <w:spacing w:after="120"/>
        <w:ind w:left="993" w:hanging="993"/>
        <w:rPr>
          <w:rFonts w:ascii="Arial" w:hAnsi="Arial" w:cs="Arial"/>
          <w:i/>
        </w:rPr>
      </w:pPr>
      <w:r>
        <w:rPr>
          <w:rFonts w:ascii="Arial" w:hAnsi="Arial" w:cs="Arial"/>
          <w:b/>
        </w:rPr>
        <w:t>QUESTION 2 from RAN2:</w:t>
      </w:r>
    </w:p>
    <w:p w14:paraId="2DBA8A85" w14:textId="77777777" w:rsidR="00E84723" w:rsidRPr="00161F77" w:rsidRDefault="00E84723" w:rsidP="00E84723">
      <w:pPr>
        <w:pStyle w:val="ListParagraph"/>
        <w:numPr>
          <w:ilvl w:val="0"/>
          <w:numId w:val="15"/>
        </w:numPr>
        <w:spacing w:after="120"/>
        <w:rPr>
          <w:rFonts w:ascii="Arial" w:hAnsi="Arial" w:cs="Arial"/>
          <w:i/>
        </w:rPr>
      </w:pPr>
      <w:r w:rsidRPr="00161F77">
        <w:rPr>
          <w:rFonts w:ascii="Arial" w:hAnsi="Arial" w:cs="Arial"/>
          <w:i/>
        </w:rPr>
        <w:t xml:space="preserve">Can the network make any assumptions regarding supported initial BWP bandwidths (when UE capabilities are not yet known)? </w:t>
      </w:r>
    </w:p>
    <w:p w14:paraId="2BA6D69D" w14:textId="7D380D1A" w:rsidR="00161F77" w:rsidRPr="00161F77" w:rsidRDefault="00161F77" w:rsidP="00161F77">
      <w:pPr>
        <w:spacing w:after="120"/>
        <w:rPr>
          <w:rFonts w:ascii="Arial" w:hAnsi="Arial" w:cs="Arial"/>
        </w:rPr>
      </w:pPr>
      <w:r w:rsidRPr="00161F77">
        <w:rPr>
          <w:rFonts w:ascii="Arial" w:hAnsi="Arial" w:cs="Arial"/>
          <w:b/>
        </w:rPr>
        <w:t>A</w:t>
      </w:r>
      <w:r>
        <w:rPr>
          <w:rFonts w:ascii="Arial" w:hAnsi="Arial" w:cs="Arial"/>
          <w:b/>
        </w:rPr>
        <w:t>NSWER</w:t>
      </w:r>
      <w:r w:rsidRPr="00161F77">
        <w:rPr>
          <w:rFonts w:ascii="Arial" w:hAnsi="Arial" w:cs="Arial"/>
          <w:b/>
        </w:rPr>
        <w:t>:</w:t>
      </w:r>
      <w:r w:rsidRPr="00161F77">
        <w:rPr>
          <w:rFonts w:ascii="Arial" w:hAnsi="Arial" w:cs="Arial"/>
        </w:rPr>
        <w:t xml:space="preserve"> </w:t>
      </w:r>
    </w:p>
    <w:p w14:paraId="6860CDD5" w14:textId="13720CF6" w:rsidR="00E84723" w:rsidRDefault="00E84723" w:rsidP="00E84723">
      <w:pPr>
        <w:spacing w:after="120"/>
        <w:rPr>
          <w:rFonts w:ascii="Arial" w:hAnsi="Arial" w:cs="Arial"/>
        </w:rPr>
      </w:pPr>
      <w:r w:rsidRPr="00161F77">
        <w:rPr>
          <w:rFonts w:ascii="Arial" w:hAnsi="Arial" w:cs="Arial"/>
        </w:rPr>
        <w:t xml:space="preserve">The network can make assumption that UE supports </w:t>
      </w:r>
      <w:r w:rsidR="009E279E" w:rsidRPr="00161F77">
        <w:rPr>
          <w:rFonts w:ascii="Arial" w:hAnsi="Arial" w:cs="Arial"/>
        </w:rPr>
        <w:t xml:space="preserve">any initial BWP size within </w:t>
      </w:r>
      <w:r w:rsidRPr="00161F77">
        <w:rPr>
          <w:rFonts w:ascii="Arial" w:hAnsi="Arial" w:cs="Arial"/>
        </w:rPr>
        <w:t>the channel bandwidth in SIB1</w:t>
      </w:r>
      <w:r w:rsidR="00520CB8">
        <w:rPr>
          <w:rFonts w:ascii="Arial" w:hAnsi="Arial" w:cs="Arial"/>
        </w:rPr>
        <w:t xml:space="preserve"> as answered in the previous question.</w:t>
      </w:r>
    </w:p>
    <w:p w14:paraId="74E9FF5C" w14:textId="3D00331F" w:rsidR="00161F77" w:rsidRDefault="00161F77" w:rsidP="00E84723">
      <w:pPr>
        <w:spacing w:after="120"/>
        <w:rPr>
          <w:rFonts w:ascii="Arial" w:hAnsi="Arial" w:cs="Arial"/>
        </w:rPr>
      </w:pPr>
    </w:p>
    <w:p w14:paraId="20FB0649" w14:textId="56C584C7" w:rsidR="00161F77" w:rsidRPr="00161F77" w:rsidRDefault="00161F77" w:rsidP="00161F77">
      <w:pPr>
        <w:spacing w:after="120"/>
        <w:ind w:left="993" w:hanging="993"/>
        <w:rPr>
          <w:rFonts w:ascii="Arial" w:hAnsi="Arial" w:cs="Arial"/>
          <w:i/>
        </w:rPr>
      </w:pPr>
      <w:r>
        <w:rPr>
          <w:rFonts w:ascii="Arial" w:hAnsi="Arial" w:cs="Arial"/>
          <w:b/>
        </w:rPr>
        <w:t>QUESTION 3 from RAN2:</w:t>
      </w:r>
    </w:p>
    <w:p w14:paraId="64C54316" w14:textId="77777777" w:rsidR="00E84723" w:rsidRPr="00161F77" w:rsidRDefault="00E84723" w:rsidP="00E84723">
      <w:pPr>
        <w:pStyle w:val="ListParagraph"/>
        <w:numPr>
          <w:ilvl w:val="0"/>
          <w:numId w:val="15"/>
        </w:numPr>
        <w:spacing w:after="120"/>
        <w:rPr>
          <w:i/>
        </w:rPr>
      </w:pPr>
      <w:r w:rsidRPr="00161F77">
        <w:rPr>
          <w:rFonts w:ascii="Arial" w:hAnsi="Arial" w:cs="Arial"/>
          <w:i/>
        </w:rPr>
        <w:t>Does the RAN2 agreement that UEs shall support an initial UL BWP bandwidth equal to CORESET#0 have any impact to RAN1/4 specifications?</w:t>
      </w:r>
    </w:p>
    <w:p w14:paraId="419E138A" w14:textId="7283B808" w:rsidR="00161F77" w:rsidRPr="00161F77" w:rsidRDefault="00161F77" w:rsidP="00161F77">
      <w:pPr>
        <w:spacing w:after="120"/>
        <w:rPr>
          <w:rFonts w:ascii="Arial" w:hAnsi="Arial" w:cs="Arial"/>
        </w:rPr>
      </w:pPr>
      <w:r w:rsidRPr="00161F77">
        <w:rPr>
          <w:rFonts w:ascii="Arial" w:hAnsi="Arial" w:cs="Arial"/>
          <w:b/>
        </w:rPr>
        <w:t>A</w:t>
      </w:r>
      <w:r>
        <w:rPr>
          <w:rFonts w:ascii="Arial" w:hAnsi="Arial" w:cs="Arial"/>
          <w:b/>
        </w:rPr>
        <w:t>NSWER</w:t>
      </w:r>
      <w:r w:rsidRPr="00161F77">
        <w:rPr>
          <w:rFonts w:ascii="Arial" w:hAnsi="Arial" w:cs="Arial"/>
          <w:b/>
        </w:rPr>
        <w:t>:</w:t>
      </w:r>
      <w:r w:rsidRPr="00161F77">
        <w:rPr>
          <w:rFonts w:ascii="Arial" w:hAnsi="Arial" w:cs="Arial"/>
        </w:rPr>
        <w:t xml:space="preserve"> </w:t>
      </w:r>
    </w:p>
    <w:p w14:paraId="7EAB939B" w14:textId="10C926AF" w:rsidR="00E84723" w:rsidRDefault="00E84723" w:rsidP="00E84723">
      <w:pPr>
        <w:spacing w:after="120"/>
        <w:ind w:left="1985" w:hanging="1985"/>
        <w:rPr>
          <w:rFonts w:ascii="Arial" w:hAnsi="Arial" w:cs="Arial"/>
        </w:rPr>
      </w:pPr>
      <w:r w:rsidRPr="00161F77">
        <w:rPr>
          <w:rFonts w:ascii="Arial" w:hAnsi="Arial" w:cs="Arial"/>
        </w:rPr>
        <w:lastRenderedPageBreak/>
        <w:t>There is no impact to RAN4 spe</w:t>
      </w:r>
      <w:r w:rsidR="00F8540C" w:rsidRPr="00161F77">
        <w:rPr>
          <w:rFonts w:ascii="Arial" w:hAnsi="Arial" w:cs="Arial"/>
        </w:rPr>
        <w:t>cificat</w:t>
      </w:r>
      <w:r w:rsidRPr="00161F77">
        <w:rPr>
          <w:rFonts w:ascii="Arial" w:hAnsi="Arial" w:cs="Arial"/>
        </w:rPr>
        <w:t>ions.</w:t>
      </w:r>
    </w:p>
    <w:p w14:paraId="0FDDBA9B" w14:textId="77777777" w:rsidR="00431F61" w:rsidRPr="00161F77" w:rsidRDefault="00431F61" w:rsidP="00E84723">
      <w:pPr>
        <w:spacing w:after="120"/>
        <w:ind w:left="1985" w:hanging="1985"/>
        <w:rPr>
          <w:rFonts w:ascii="Arial" w:hAnsi="Arial" w:cs="Arial"/>
        </w:rPr>
      </w:pPr>
    </w:p>
    <w:p w14:paraId="06B85873" w14:textId="798254C3" w:rsidR="00161F77" w:rsidRPr="00161F77" w:rsidRDefault="00161F77" w:rsidP="00161F77">
      <w:pPr>
        <w:spacing w:after="120"/>
        <w:ind w:left="993" w:hanging="993"/>
        <w:rPr>
          <w:rFonts w:ascii="Arial" w:hAnsi="Arial" w:cs="Arial"/>
          <w:i/>
        </w:rPr>
      </w:pPr>
      <w:r>
        <w:rPr>
          <w:rFonts w:ascii="Arial" w:hAnsi="Arial" w:cs="Arial"/>
          <w:b/>
        </w:rPr>
        <w:t>QUESTION 4 from RAN2:</w:t>
      </w:r>
    </w:p>
    <w:p w14:paraId="0D572265" w14:textId="77777777" w:rsidR="00E84723" w:rsidRPr="00161F77" w:rsidRDefault="00E84723" w:rsidP="00E84723">
      <w:pPr>
        <w:pStyle w:val="BodyText"/>
        <w:numPr>
          <w:ilvl w:val="0"/>
          <w:numId w:val="21"/>
        </w:numPr>
        <w:rPr>
          <w:i/>
        </w:rPr>
      </w:pPr>
      <w:r w:rsidRPr="00161F77">
        <w:rPr>
          <w:i/>
        </w:rPr>
        <w:t>clarify which channel bandwidth the UE assumes/applies during initial access (e.g. how a UE not supporting the channel bandwidth indicated in SIB1 behaves during the initial access)?</w:t>
      </w:r>
    </w:p>
    <w:p w14:paraId="7B2C0F2C" w14:textId="17FABCD2" w:rsidR="00161F77" w:rsidRPr="00161F77" w:rsidRDefault="00161F77" w:rsidP="00F8540C">
      <w:pPr>
        <w:pStyle w:val="BodyText"/>
        <w:rPr>
          <w:b/>
        </w:rPr>
      </w:pPr>
      <w:r w:rsidRPr="00161F77">
        <w:rPr>
          <w:b/>
        </w:rPr>
        <w:t>ANSER:</w:t>
      </w:r>
    </w:p>
    <w:p w14:paraId="4D77AAE5" w14:textId="061BFFAC" w:rsidR="00F8540C" w:rsidRPr="00161F77" w:rsidRDefault="00E84723" w:rsidP="00F8540C">
      <w:pPr>
        <w:pStyle w:val="BodyText"/>
        <w:rPr>
          <w:i/>
        </w:rPr>
      </w:pPr>
      <w:r w:rsidRPr="00161F77">
        <w:t xml:space="preserve">The only channel bandwidth available to UE in the initial access is the channel bandwidth indicated in SIB1, which is the basis to comply with regulatory requirement such as emission mask, out-of-band and spurious emissions requirements. </w:t>
      </w:r>
      <w:r w:rsidR="00F8540C" w:rsidRPr="00161F77">
        <w:t>As indicated above, RAN4 agreed “</w:t>
      </w:r>
      <w:r w:rsidR="00F8540C" w:rsidRPr="00161F77">
        <w:rPr>
          <w:i/>
        </w:rPr>
        <w:t>RAN4 will only apply the requirements according to set of UE CBW.”</w:t>
      </w:r>
    </w:p>
    <w:p w14:paraId="62CF27C6" w14:textId="4D20F859" w:rsidR="00E84723" w:rsidRDefault="00E84723" w:rsidP="00E84723">
      <w:pPr>
        <w:pStyle w:val="BodyText"/>
      </w:pPr>
      <w:r w:rsidRPr="00161F77">
        <w:t>UE shall meet all these</w:t>
      </w:r>
      <w:r w:rsidR="00F8540C" w:rsidRPr="00161F77">
        <w:t xml:space="preserve"> regulatory</w:t>
      </w:r>
      <w:r w:rsidRPr="00161F77">
        <w:t xml:space="preserve"> emission requirements </w:t>
      </w:r>
      <w:r w:rsidR="00F8540C" w:rsidRPr="00161F77">
        <w:t>w.r.t.</w:t>
      </w:r>
      <w:r w:rsidRPr="00161F77">
        <w:t xml:space="preserve"> the channel bandwidth in SIB1 in order to transmit during </w:t>
      </w:r>
      <w:r w:rsidR="00F8540C" w:rsidRPr="00161F77">
        <w:t xml:space="preserve">the </w:t>
      </w:r>
      <w:r w:rsidRPr="00161F77">
        <w:t>initial access.</w:t>
      </w:r>
    </w:p>
    <w:p w14:paraId="5085BFCF" w14:textId="361C53DF" w:rsidR="007F15EA" w:rsidRDefault="007F15EA" w:rsidP="00E84723">
      <w:pPr>
        <w:pStyle w:val="BodyText"/>
      </w:pPr>
    </w:p>
    <w:p w14:paraId="6F82E620" w14:textId="77777777" w:rsidR="007F15EA" w:rsidRPr="00161F77" w:rsidRDefault="007F15EA" w:rsidP="007F15EA">
      <w:pPr>
        <w:spacing w:after="120"/>
        <w:ind w:left="993" w:hanging="993"/>
        <w:rPr>
          <w:rFonts w:ascii="Arial" w:hAnsi="Arial" w:cs="Arial"/>
          <w:i/>
        </w:rPr>
      </w:pPr>
      <w:r>
        <w:rPr>
          <w:rFonts w:ascii="Arial" w:hAnsi="Arial" w:cs="Arial"/>
          <w:b/>
        </w:rPr>
        <w:t>QUESTION 5 from RAN2:</w:t>
      </w:r>
    </w:p>
    <w:p w14:paraId="4035C1C7" w14:textId="58F421A2" w:rsidR="00E84723" w:rsidRPr="007F15EA" w:rsidRDefault="00E84723" w:rsidP="00E84723">
      <w:pPr>
        <w:pStyle w:val="BodyText"/>
        <w:numPr>
          <w:ilvl w:val="0"/>
          <w:numId w:val="21"/>
        </w:numPr>
        <w:rPr>
          <w:i/>
        </w:rPr>
      </w:pPr>
      <w:r w:rsidRPr="007F15EA">
        <w:rPr>
          <w:i/>
        </w:rPr>
        <w:t>clarify how a UE not supporting the channel bandwidth indicated in SIB1 would behaves if it’s never provided with dedicated channel bandwidth?</w:t>
      </w:r>
    </w:p>
    <w:p w14:paraId="5B8E9791" w14:textId="7BEF9434" w:rsidR="00161F77" w:rsidRPr="00161F77" w:rsidRDefault="00161F77" w:rsidP="00161F77">
      <w:pPr>
        <w:pStyle w:val="BodyText"/>
        <w:rPr>
          <w:b/>
        </w:rPr>
      </w:pPr>
      <w:r w:rsidRPr="00161F77">
        <w:rPr>
          <w:b/>
        </w:rPr>
        <w:t>ANSER:</w:t>
      </w:r>
    </w:p>
    <w:p w14:paraId="6957C9E1" w14:textId="78F37D34" w:rsidR="00E84723" w:rsidRPr="00161F77" w:rsidRDefault="00E84723" w:rsidP="00E84723">
      <w:pPr>
        <w:spacing w:after="120"/>
        <w:rPr>
          <w:rFonts w:ascii="Arial" w:hAnsi="Arial" w:cs="Arial"/>
        </w:rPr>
      </w:pPr>
      <w:r w:rsidRPr="00161F77">
        <w:rPr>
          <w:rFonts w:ascii="Arial" w:hAnsi="Arial" w:cs="Arial"/>
        </w:rPr>
        <w:t xml:space="preserve">The channel bandwidth indicated in SIB1 is the default channel bandwidth when no dedicated channel bandwidth is provided from network. UE is not allowed to transmit if the emission requirement for the channel bandwidth in SIB1 is not </w:t>
      </w:r>
      <w:r w:rsidR="00F8540C" w:rsidRPr="00161F77">
        <w:rPr>
          <w:rFonts w:ascii="Arial" w:hAnsi="Arial" w:cs="Arial"/>
        </w:rPr>
        <w:t>fulfilled in such case</w:t>
      </w:r>
      <w:r w:rsidRPr="00161F77">
        <w:rPr>
          <w:rFonts w:ascii="Arial" w:hAnsi="Arial" w:cs="Arial"/>
        </w:rPr>
        <w:t>.</w:t>
      </w:r>
    </w:p>
    <w:p w14:paraId="38B68058" w14:textId="4C6692B9" w:rsidR="00E84723" w:rsidRPr="00161F77" w:rsidRDefault="00E84723" w:rsidP="00177C4D">
      <w:pPr>
        <w:rPr>
          <w:rFonts w:ascii="Arial" w:hAnsi="Arial" w:cs="Arial"/>
          <w:b/>
        </w:rPr>
      </w:pPr>
    </w:p>
    <w:p w14:paraId="1617AC7C" w14:textId="2540CC64" w:rsidR="00E84723" w:rsidRPr="00161F77" w:rsidRDefault="00E84723" w:rsidP="00177C4D">
      <w:pPr>
        <w:rPr>
          <w:rFonts w:ascii="Arial" w:hAnsi="Arial" w:cs="Arial"/>
          <w:b/>
        </w:rPr>
      </w:pPr>
    </w:p>
    <w:p w14:paraId="41EDECC6" w14:textId="5FA1369A" w:rsidR="00E84723" w:rsidRPr="00161F77" w:rsidRDefault="00E84723" w:rsidP="00177C4D">
      <w:pPr>
        <w:rPr>
          <w:rFonts w:ascii="Arial" w:hAnsi="Arial" w:cs="Arial"/>
          <w:b/>
        </w:rPr>
      </w:pPr>
    </w:p>
    <w:p w14:paraId="44316708" w14:textId="2F8EDDD5" w:rsidR="00E84723" w:rsidRPr="00161F77" w:rsidRDefault="00E84723" w:rsidP="00E84723">
      <w:pPr>
        <w:spacing w:after="120"/>
        <w:rPr>
          <w:rFonts w:ascii="Arial" w:hAnsi="Arial" w:cs="Arial"/>
          <w:b/>
        </w:rPr>
      </w:pPr>
      <w:r w:rsidRPr="00161F77">
        <w:rPr>
          <w:rFonts w:ascii="Arial" w:hAnsi="Arial" w:cs="Arial"/>
          <w:b/>
        </w:rPr>
        <w:t>3. Date of Next TSG-RAN WG</w:t>
      </w:r>
      <w:r w:rsidR="008A67BE">
        <w:rPr>
          <w:rFonts w:ascii="Arial" w:hAnsi="Arial" w:cs="Arial"/>
          <w:b/>
        </w:rPr>
        <w:t>4</w:t>
      </w:r>
      <w:r w:rsidRPr="00161F77">
        <w:rPr>
          <w:rFonts w:ascii="Arial" w:hAnsi="Arial" w:cs="Arial"/>
          <w:b/>
        </w:rPr>
        <w:t xml:space="preserve"> Meetings:</w:t>
      </w:r>
    </w:p>
    <w:p w14:paraId="364A75B9" w14:textId="1E62E887" w:rsidR="00E84723" w:rsidRPr="00161F77" w:rsidRDefault="00E84723" w:rsidP="00E84723">
      <w:pPr>
        <w:tabs>
          <w:tab w:val="left" w:pos="3119"/>
        </w:tabs>
        <w:spacing w:after="120"/>
        <w:ind w:left="2268" w:hanging="2268"/>
        <w:rPr>
          <w:rFonts w:ascii="Arial" w:hAnsi="Arial" w:cs="Arial"/>
          <w:bCs/>
        </w:rPr>
      </w:pPr>
      <w:r w:rsidRPr="00161F77">
        <w:rPr>
          <w:rFonts w:ascii="Arial" w:hAnsi="Arial" w:cs="Arial"/>
          <w:bCs/>
        </w:rPr>
        <w:t>3GPP RAN</w:t>
      </w:r>
      <w:r w:rsidR="00260BBC">
        <w:rPr>
          <w:rFonts w:ascii="Arial" w:hAnsi="Arial" w:cs="Arial"/>
          <w:bCs/>
        </w:rPr>
        <w:t>4</w:t>
      </w:r>
      <w:r w:rsidRPr="00161F77">
        <w:rPr>
          <w:rFonts w:ascii="Arial" w:hAnsi="Arial" w:cs="Arial"/>
          <w:bCs/>
        </w:rPr>
        <w:t>#92bis</w:t>
      </w:r>
      <w:r w:rsidRPr="00161F77">
        <w:rPr>
          <w:rFonts w:ascii="Arial" w:hAnsi="Arial" w:cs="Arial"/>
          <w:bCs/>
        </w:rPr>
        <w:tab/>
      </w:r>
      <w:r w:rsidRPr="00161F77">
        <w:rPr>
          <w:rFonts w:ascii="Arial" w:hAnsi="Arial" w:cs="Arial"/>
          <w:bCs/>
        </w:rPr>
        <w:tab/>
        <w:t>14 – 18 October 2019</w:t>
      </w:r>
      <w:r w:rsidRPr="00161F77">
        <w:rPr>
          <w:rFonts w:ascii="Arial" w:hAnsi="Arial" w:cs="Arial"/>
          <w:bCs/>
        </w:rPr>
        <w:tab/>
        <w:t>Chongqing, China</w:t>
      </w:r>
    </w:p>
    <w:p w14:paraId="61930F8C" w14:textId="77777777" w:rsidR="00E84723" w:rsidRPr="00A17229" w:rsidRDefault="00E84723" w:rsidP="00E84723">
      <w:pPr>
        <w:tabs>
          <w:tab w:val="left" w:pos="3119"/>
        </w:tabs>
        <w:spacing w:after="120"/>
        <w:ind w:left="2268" w:hanging="2268"/>
        <w:rPr>
          <w:rFonts w:ascii="Arial" w:hAnsi="Arial" w:cs="Arial"/>
          <w:bCs/>
        </w:rPr>
      </w:pPr>
      <w:r w:rsidRPr="00161F77">
        <w:rPr>
          <w:rFonts w:ascii="Arial" w:hAnsi="Arial" w:cs="Arial"/>
          <w:bCs/>
        </w:rPr>
        <w:t>3GPP RAN4#93</w:t>
      </w:r>
      <w:r w:rsidRPr="00161F77">
        <w:rPr>
          <w:rFonts w:ascii="Arial" w:hAnsi="Arial" w:cs="Arial"/>
          <w:bCs/>
        </w:rPr>
        <w:tab/>
      </w:r>
      <w:r w:rsidRPr="00161F77">
        <w:rPr>
          <w:rFonts w:ascii="Arial" w:hAnsi="Arial" w:cs="Arial"/>
          <w:bCs/>
        </w:rPr>
        <w:tab/>
        <w:t>18 – 22 November 2019</w:t>
      </w:r>
      <w:r w:rsidRPr="00161F77">
        <w:rPr>
          <w:rFonts w:ascii="Arial" w:hAnsi="Arial" w:cs="Arial"/>
          <w:bCs/>
        </w:rPr>
        <w:tab/>
        <w:t>Reno, NV, USA</w:t>
      </w:r>
    </w:p>
    <w:sectPr w:rsidR="00E84723" w:rsidRPr="00A17229" w:rsidSect="00C8418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54B99" w14:textId="77777777" w:rsidR="00483BB8" w:rsidRDefault="00483BB8">
      <w:r>
        <w:separator/>
      </w:r>
    </w:p>
  </w:endnote>
  <w:endnote w:type="continuationSeparator" w:id="0">
    <w:p w14:paraId="0C3297A2" w14:textId="77777777" w:rsidR="00483BB8" w:rsidRDefault="00483BB8">
      <w:r>
        <w:continuationSeparator/>
      </w:r>
    </w:p>
  </w:endnote>
  <w:endnote w:type="continuationNotice" w:id="1">
    <w:p w14:paraId="08D82036" w14:textId="77777777" w:rsidR="00483BB8" w:rsidRDefault="00483B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6B134" w14:textId="77777777" w:rsidR="00483BB8" w:rsidRDefault="00483BB8">
      <w:r>
        <w:separator/>
      </w:r>
    </w:p>
  </w:footnote>
  <w:footnote w:type="continuationSeparator" w:id="0">
    <w:p w14:paraId="12D00B68" w14:textId="77777777" w:rsidR="00483BB8" w:rsidRDefault="00483BB8">
      <w:r>
        <w:continuationSeparator/>
      </w:r>
    </w:p>
  </w:footnote>
  <w:footnote w:type="continuationNotice" w:id="1">
    <w:p w14:paraId="3AECCF2A" w14:textId="77777777" w:rsidR="00483BB8" w:rsidRDefault="00483B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1D21E4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4D6BA9"/>
    <w:multiLevelType w:val="hybridMultilevel"/>
    <w:tmpl w:val="DF72A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F414DB"/>
    <w:multiLevelType w:val="hybridMultilevel"/>
    <w:tmpl w:val="E27C67B0"/>
    <w:lvl w:ilvl="0" w:tplc="B9F478B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B05294"/>
    <w:multiLevelType w:val="hybridMultilevel"/>
    <w:tmpl w:val="D22C8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BE4443"/>
    <w:multiLevelType w:val="hybridMultilevel"/>
    <w:tmpl w:val="017ADF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9E6140B"/>
    <w:multiLevelType w:val="hybridMultilevel"/>
    <w:tmpl w:val="4142EFCE"/>
    <w:lvl w:ilvl="0" w:tplc="F45272B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743A05"/>
    <w:multiLevelType w:val="hybridMultilevel"/>
    <w:tmpl w:val="17ACA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8A84ED3"/>
    <w:multiLevelType w:val="hybridMultilevel"/>
    <w:tmpl w:val="E0640F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343940"/>
    <w:multiLevelType w:val="hybridMultilevel"/>
    <w:tmpl w:val="3948E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04BBE"/>
    <w:multiLevelType w:val="hybridMultilevel"/>
    <w:tmpl w:val="B8E26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3B74C0"/>
    <w:multiLevelType w:val="hybridMultilevel"/>
    <w:tmpl w:val="79067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5" w15:restartNumberingAfterBreak="0">
    <w:nsid w:val="7CD67710"/>
    <w:multiLevelType w:val="hybridMultilevel"/>
    <w:tmpl w:val="F7AAD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7A58E0"/>
    <w:multiLevelType w:val="hybridMultilevel"/>
    <w:tmpl w:val="A36E48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7"/>
  </w:num>
  <w:num w:numId="3">
    <w:abstractNumId w:val="13"/>
  </w:num>
  <w:num w:numId="4">
    <w:abstractNumId w:val="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5"/>
  </w:num>
  <w:num w:numId="8">
    <w:abstractNumId w:val="21"/>
  </w:num>
  <w:num w:numId="9">
    <w:abstractNumId w:val="16"/>
  </w:num>
  <w:num w:numId="10">
    <w:abstractNumId w:val="14"/>
  </w:num>
  <w:num w:numId="11">
    <w:abstractNumId w:val="12"/>
  </w:num>
  <w:num w:numId="12">
    <w:abstractNumId w:val="8"/>
  </w:num>
  <w:num w:numId="13">
    <w:abstractNumId w:val="22"/>
  </w:num>
  <w:num w:numId="14">
    <w:abstractNumId w:val="8"/>
  </w:num>
  <w:num w:numId="15">
    <w:abstractNumId w:val="24"/>
  </w:num>
  <w:num w:numId="16">
    <w:abstractNumId w:val="0"/>
  </w:num>
  <w:num w:numId="17">
    <w:abstractNumId w:val="6"/>
  </w:num>
  <w:num w:numId="18">
    <w:abstractNumId w:val="25"/>
  </w:num>
  <w:num w:numId="19">
    <w:abstractNumId w:val="1"/>
  </w:num>
  <w:num w:numId="20">
    <w:abstractNumId w:val="18"/>
  </w:num>
  <w:num w:numId="21">
    <w:abstractNumId w:val="15"/>
  </w:num>
  <w:num w:numId="22">
    <w:abstractNumId w:val="2"/>
  </w:num>
  <w:num w:numId="23">
    <w:abstractNumId w:val="7"/>
  </w:num>
  <w:num w:numId="24">
    <w:abstractNumId w:val="9"/>
  </w:num>
  <w:num w:numId="25">
    <w:abstractNumId w:val="4"/>
  </w:num>
  <w:num w:numId="26">
    <w:abstractNumId w:val="26"/>
  </w:num>
  <w:num w:numId="27">
    <w:abstractNumId w:val="11"/>
  </w:num>
  <w:num w:numId="2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3"/>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3565A"/>
    <w:rsid w:val="0003719B"/>
    <w:rsid w:val="00043B1F"/>
    <w:rsid w:val="00045511"/>
    <w:rsid w:val="00053710"/>
    <w:rsid w:val="00054511"/>
    <w:rsid w:val="000574B6"/>
    <w:rsid w:val="00070702"/>
    <w:rsid w:val="0007298E"/>
    <w:rsid w:val="00073548"/>
    <w:rsid w:val="000942F9"/>
    <w:rsid w:val="000D113A"/>
    <w:rsid w:val="000D42AC"/>
    <w:rsid w:val="000F0A47"/>
    <w:rsid w:val="000F12FD"/>
    <w:rsid w:val="000F57B2"/>
    <w:rsid w:val="00102475"/>
    <w:rsid w:val="001063EA"/>
    <w:rsid w:val="00133760"/>
    <w:rsid w:val="00155CB2"/>
    <w:rsid w:val="001576BB"/>
    <w:rsid w:val="00161F77"/>
    <w:rsid w:val="00163412"/>
    <w:rsid w:val="00177C4D"/>
    <w:rsid w:val="00177DA3"/>
    <w:rsid w:val="001850A1"/>
    <w:rsid w:val="00190BC3"/>
    <w:rsid w:val="00193164"/>
    <w:rsid w:val="00195B0D"/>
    <w:rsid w:val="001A7080"/>
    <w:rsid w:val="001B008D"/>
    <w:rsid w:val="001B0697"/>
    <w:rsid w:val="001D2108"/>
    <w:rsid w:val="001E10B0"/>
    <w:rsid w:val="00213170"/>
    <w:rsid w:val="00220708"/>
    <w:rsid w:val="00222A4F"/>
    <w:rsid w:val="0022709F"/>
    <w:rsid w:val="002309A3"/>
    <w:rsid w:val="0024067D"/>
    <w:rsid w:val="00250006"/>
    <w:rsid w:val="00254238"/>
    <w:rsid w:val="00260BBC"/>
    <w:rsid w:val="00261C7D"/>
    <w:rsid w:val="002633C1"/>
    <w:rsid w:val="00267F17"/>
    <w:rsid w:val="00270DF0"/>
    <w:rsid w:val="0027716B"/>
    <w:rsid w:val="00282DA9"/>
    <w:rsid w:val="00283A52"/>
    <w:rsid w:val="002A0310"/>
    <w:rsid w:val="002A2784"/>
    <w:rsid w:val="002A2A86"/>
    <w:rsid w:val="002A542F"/>
    <w:rsid w:val="002A6E4C"/>
    <w:rsid w:val="002B5688"/>
    <w:rsid w:val="002D095E"/>
    <w:rsid w:val="003007CC"/>
    <w:rsid w:val="0030138D"/>
    <w:rsid w:val="0030356A"/>
    <w:rsid w:val="00305021"/>
    <w:rsid w:val="0030506F"/>
    <w:rsid w:val="003052F3"/>
    <w:rsid w:val="003100EB"/>
    <w:rsid w:val="00320C11"/>
    <w:rsid w:val="003221D8"/>
    <w:rsid w:val="00322D6F"/>
    <w:rsid w:val="00324418"/>
    <w:rsid w:val="003277A4"/>
    <w:rsid w:val="0033112F"/>
    <w:rsid w:val="003332B2"/>
    <w:rsid w:val="003341F9"/>
    <w:rsid w:val="00335FAB"/>
    <w:rsid w:val="003632EE"/>
    <w:rsid w:val="003807F6"/>
    <w:rsid w:val="00385529"/>
    <w:rsid w:val="00385EDB"/>
    <w:rsid w:val="00390712"/>
    <w:rsid w:val="003945F8"/>
    <w:rsid w:val="003946BE"/>
    <w:rsid w:val="003A2A1B"/>
    <w:rsid w:val="003A756E"/>
    <w:rsid w:val="003B05CE"/>
    <w:rsid w:val="003B117D"/>
    <w:rsid w:val="003B7B62"/>
    <w:rsid w:val="003C3065"/>
    <w:rsid w:val="003C44A3"/>
    <w:rsid w:val="003E0EE0"/>
    <w:rsid w:val="003F42C6"/>
    <w:rsid w:val="004120BA"/>
    <w:rsid w:val="004147C2"/>
    <w:rsid w:val="00417F6D"/>
    <w:rsid w:val="00431F61"/>
    <w:rsid w:val="004322CC"/>
    <w:rsid w:val="004335E3"/>
    <w:rsid w:val="00437F70"/>
    <w:rsid w:val="00452B0D"/>
    <w:rsid w:val="00463675"/>
    <w:rsid w:val="00467934"/>
    <w:rsid w:val="00470DAD"/>
    <w:rsid w:val="004823A4"/>
    <w:rsid w:val="00483BB8"/>
    <w:rsid w:val="00496D50"/>
    <w:rsid w:val="004A03EC"/>
    <w:rsid w:val="004A3A57"/>
    <w:rsid w:val="004B2B41"/>
    <w:rsid w:val="004C6071"/>
    <w:rsid w:val="004C627C"/>
    <w:rsid w:val="004D1605"/>
    <w:rsid w:val="004E2356"/>
    <w:rsid w:val="004F3AA9"/>
    <w:rsid w:val="0050084F"/>
    <w:rsid w:val="0050174F"/>
    <w:rsid w:val="00501F64"/>
    <w:rsid w:val="00505F59"/>
    <w:rsid w:val="00507F65"/>
    <w:rsid w:val="00520CB8"/>
    <w:rsid w:val="00521D0C"/>
    <w:rsid w:val="00540BB2"/>
    <w:rsid w:val="0055253B"/>
    <w:rsid w:val="0055462E"/>
    <w:rsid w:val="00557D6F"/>
    <w:rsid w:val="00584E19"/>
    <w:rsid w:val="00591547"/>
    <w:rsid w:val="005921A6"/>
    <w:rsid w:val="00594DA5"/>
    <w:rsid w:val="005B238D"/>
    <w:rsid w:val="005B6BD9"/>
    <w:rsid w:val="005C373E"/>
    <w:rsid w:val="005C7689"/>
    <w:rsid w:val="005D1733"/>
    <w:rsid w:val="005D558D"/>
    <w:rsid w:val="005D5906"/>
    <w:rsid w:val="005E5DB4"/>
    <w:rsid w:val="005F7506"/>
    <w:rsid w:val="005F7637"/>
    <w:rsid w:val="00611D59"/>
    <w:rsid w:val="00630155"/>
    <w:rsid w:val="0063297C"/>
    <w:rsid w:val="00633743"/>
    <w:rsid w:val="00642CAC"/>
    <w:rsid w:val="006431E6"/>
    <w:rsid w:val="00645E5B"/>
    <w:rsid w:val="00662ADF"/>
    <w:rsid w:val="00667F66"/>
    <w:rsid w:val="00671F6E"/>
    <w:rsid w:val="0067303B"/>
    <w:rsid w:val="006775AB"/>
    <w:rsid w:val="00685559"/>
    <w:rsid w:val="006A473B"/>
    <w:rsid w:val="006A6FB2"/>
    <w:rsid w:val="006B2129"/>
    <w:rsid w:val="006C5AE8"/>
    <w:rsid w:val="006D05E5"/>
    <w:rsid w:val="006D1114"/>
    <w:rsid w:val="006D4394"/>
    <w:rsid w:val="006F7688"/>
    <w:rsid w:val="00701A2B"/>
    <w:rsid w:val="0071120C"/>
    <w:rsid w:val="0072339D"/>
    <w:rsid w:val="007261FF"/>
    <w:rsid w:val="00737AFD"/>
    <w:rsid w:val="0076634A"/>
    <w:rsid w:val="007822EF"/>
    <w:rsid w:val="00787EAC"/>
    <w:rsid w:val="007A671D"/>
    <w:rsid w:val="007B6325"/>
    <w:rsid w:val="007E6808"/>
    <w:rsid w:val="007E6DB4"/>
    <w:rsid w:val="007F15EA"/>
    <w:rsid w:val="00806E3A"/>
    <w:rsid w:val="008079B8"/>
    <w:rsid w:val="00820FB8"/>
    <w:rsid w:val="0084501F"/>
    <w:rsid w:val="00845371"/>
    <w:rsid w:val="00845F63"/>
    <w:rsid w:val="0084604E"/>
    <w:rsid w:val="0085342B"/>
    <w:rsid w:val="008612CD"/>
    <w:rsid w:val="00865ED7"/>
    <w:rsid w:val="008669B0"/>
    <w:rsid w:val="00873BB6"/>
    <w:rsid w:val="00881F64"/>
    <w:rsid w:val="008831D9"/>
    <w:rsid w:val="00883DB4"/>
    <w:rsid w:val="008A67BE"/>
    <w:rsid w:val="008B30DF"/>
    <w:rsid w:val="008C6889"/>
    <w:rsid w:val="008D07A5"/>
    <w:rsid w:val="008D1B54"/>
    <w:rsid w:val="008E41B1"/>
    <w:rsid w:val="008E4521"/>
    <w:rsid w:val="008F1F98"/>
    <w:rsid w:val="008F358E"/>
    <w:rsid w:val="008F581B"/>
    <w:rsid w:val="009021B7"/>
    <w:rsid w:val="00907392"/>
    <w:rsid w:val="00911366"/>
    <w:rsid w:val="00916145"/>
    <w:rsid w:val="00923E7C"/>
    <w:rsid w:val="00941A45"/>
    <w:rsid w:val="00947C70"/>
    <w:rsid w:val="00950DE4"/>
    <w:rsid w:val="00952417"/>
    <w:rsid w:val="00955602"/>
    <w:rsid w:val="0096221E"/>
    <w:rsid w:val="009704A4"/>
    <w:rsid w:val="00973486"/>
    <w:rsid w:val="009778A3"/>
    <w:rsid w:val="00981F17"/>
    <w:rsid w:val="00984727"/>
    <w:rsid w:val="00990C99"/>
    <w:rsid w:val="0099612F"/>
    <w:rsid w:val="009976A2"/>
    <w:rsid w:val="009B2EB9"/>
    <w:rsid w:val="009B304A"/>
    <w:rsid w:val="009D2C63"/>
    <w:rsid w:val="009D594E"/>
    <w:rsid w:val="009E279E"/>
    <w:rsid w:val="009E27E2"/>
    <w:rsid w:val="009E5C7E"/>
    <w:rsid w:val="009F4018"/>
    <w:rsid w:val="009F6CC5"/>
    <w:rsid w:val="00A1282E"/>
    <w:rsid w:val="00A12ABA"/>
    <w:rsid w:val="00A1443B"/>
    <w:rsid w:val="00A151A0"/>
    <w:rsid w:val="00A15BEE"/>
    <w:rsid w:val="00A17229"/>
    <w:rsid w:val="00A245CA"/>
    <w:rsid w:val="00A3454C"/>
    <w:rsid w:val="00A40236"/>
    <w:rsid w:val="00A45BD7"/>
    <w:rsid w:val="00A46331"/>
    <w:rsid w:val="00A51660"/>
    <w:rsid w:val="00A518EF"/>
    <w:rsid w:val="00A56D45"/>
    <w:rsid w:val="00A6412A"/>
    <w:rsid w:val="00A64F79"/>
    <w:rsid w:val="00A83323"/>
    <w:rsid w:val="00A8524C"/>
    <w:rsid w:val="00A87B43"/>
    <w:rsid w:val="00AA637B"/>
    <w:rsid w:val="00AC16F7"/>
    <w:rsid w:val="00AD7AE2"/>
    <w:rsid w:val="00AE5661"/>
    <w:rsid w:val="00AF3FA4"/>
    <w:rsid w:val="00B10753"/>
    <w:rsid w:val="00B10DF3"/>
    <w:rsid w:val="00B1539B"/>
    <w:rsid w:val="00B218A7"/>
    <w:rsid w:val="00B255A7"/>
    <w:rsid w:val="00B33A9B"/>
    <w:rsid w:val="00B34E44"/>
    <w:rsid w:val="00B544D2"/>
    <w:rsid w:val="00B5648B"/>
    <w:rsid w:val="00B66CC7"/>
    <w:rsid w:val="00B70E77"/>
    <w:rsid w:val="00B77F69"/>
    <w:rsid w:val="00B87880"/>
    <w:rsid w:val="00B937C2"/>
    <w:rsid w:val="00BA7158"/>
    <w:rsid w:val="00BB01AC"/>
    <w:rsid w:val="00BB0CAD"/>
    <w:rsid w:val="00BC35BE"/>
    <w:rsid w:val="00BC56A4"/>
    <w:rsid w:val="00BD3A2A"/>
    <w:rsid w:val="00BD604A"/>
    <w:rsid w:val="00BE1F84"/>
    <w:rsid w:val="00BE7CC9"/>
    <w:rsid w:val="00BF32CE"/>
    <w:rsid w:val="00C021DE"/>
    <w:rsid w:val="00C02272"/>
    <w:rsid w:val="00C156F9"/>
    <w:rsid w:val="00C222A8"/>
    <w:rsid w:val="00C231ED"/>
    <w:rsid w:val="00C2354D"/>
    <w:rsid w:val="00C23A51"/>
    <w:rsid w:val="00C31FC4"/>
    <w:rsid w:val="00C3203F"/>
    <w:rsid w:val="00C326C7"/>
    <w:rsid w:val="00C51C0C"/>
    <w:rsid w:val="00C52AEB"/>
    <w:rsid w:val="00C53167"/>
    <w:rsid w:val="00C741BB"/>
    <w:rsid w:val="00C7492B"/>
    <w:rsid w:val="00C750D8"/>
    <w:rsid w:val="00C8418D"/>
    <w:rsid w:val="00C97529"/>
    <w:rsid w:val="00CA0491"/>
    <w:rsid w:val="00CA354F"/>
    <w:rsid w:val="00CA5FDB"/>
    <w:rsid w:val="00CB2DDF"/>
    <w:rsid w:val="00CD4F74"/>
    <w:rsid w:val="00CF1098"/>
    <w:rsid w:val="00CF706F"/>
    <w:rsid w:val="00D009A9"/>
    <w:rsid w:val="00D12D35"/>
    <w:rsid w:val="00D24338"/>
    <w:rsid w:val="00D40BEF"/>
    <w:rsid w:val="00D42DF3"/>
    <w:rsid w:val="00D4743E"/>
    <w:rsid w:val="00D47C22"/>
    <w:rsid w:val="00D65530"/>
    <w:rsid w:val="00D74A1C"/>
    <w:rsid w:val="00D75660"/>
    <w:rsid w:val="00D77425"/>
    <w:rsid w:val="00D86945"/>
    <w:rsid w:val="00D876BF"/>
    <w:rsid w:val="00DA5F08"/>
    <w:rsid w:val="00DB03AB"/>
    <w:rsid w:val="00DC1667"/>
    <w:rsid w:val="00DC6C67"/>
    <w:rsid w:val="00DF7F04"/>
    <w:rsid w:val="00E126B9"/>
    <w:rsid w:val="00E17604"/>
    <w:rsid w:val="00E3590A"/>
    <w:rsid w:val="00E47BF6"/>
    <w:rsid w:val="00E5415D"/>
    <w:rsid w:val="00E57259"/>
    <w:rsid w:val="00E57BA2"/>
    <w:rsid w:val="00E7017E"/>
    <w:rsid w:val="00E73827"/>
    <w:rsid w:val="00E76C5A"/>
    <w:rsid w:val="00E83F3C"/>
    <w:rsid w:val="00E84723"/>
    <w:rsid w:val="00EC2503"/>
    <w:rsid w:val="00ED133C"/>
    <w:rsid w:val="00ED4B16"/>
    <w:rsid w:val="00ED711F"/>
    <w:rsid w:val="00EE4829"/>
    <w:rsid w:val="00EE62EF"/>
    <w:rsid w:val="00EE7EB5"/>
    <w:rsid w:val="00EF7987"/>
    <w:rsid w:val="00F00BF5"/>
    <w:rsid w:val="00F11820"/>
    <w:rsid w:val="00F17587"/>
    <w:rsid w:val="00F23FFC"/>
    <w:rsid w:val="00F27AB4"/>
    <w:rsid w:val="00F32CDF"/>
    <w:rsid w:val="00F43986"/>
    <w:rsid w:val="00F547BD"/>
    <w:rsid w:val="00F54C66"/>
    <w:rsid w:val="00F62737"/>
    <w:rsid w:val="00F641F0"/>
    <w:rsid w:val="00F656B0"/>
    <w:rsid w:val="00F70F34"/>
    <w:rsid w:val="00F72AFF"/>
    <w:rsid w:val="00F8161E"/>
    <w:rsid w:val="00F83CC5"/>
    <w:rsid w:val="00F8540C"/>
    <w:rsid w:val="00FA1A7F"/>
    <w:rsid w:val="00FA763C"/>
    <w:rsid w:val="00FB3B4E"/>
    <w:rsid w:val="00FC7F44"/>
    <w:rsid w:val="00FD1225"/>
    <w:rsid w:val="00FD3596"/>
    <w:rsid w:val="00FE7C70"/>
    <w:rsid w:val="00FF1C01"/>
    <w:rsid w:val="00FF65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2CFAC"/>
  <w15:docId w15:val="{9E489A2A-8BCD-489E-9D92-24F1BA67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418D"/>
    <w:rPr>
      <w:lang w:val="en-GB"/>
    </w:rPr>
  </w:style>
  <w:style w:type="paragraph" w:styleId="Heading1">
    <w:name w:val="heading 1"/>
    <w:aliases w:val="H1,h1"/>
    <w:basedOn w:val="Normal"/>
    <w:next w:val="Normal"/>
    <w:qFormat/>
    <w:rsid w:val="00C8418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8418D"/>
    <w:pPr>
      <w:keepNext/>
      <w:ind w:right="284"/>
      <w:outlineLvl w:val="1"/>
    </w:pPr>
    <w:rPr>
      <w:rFonts w:ascii="Arial" w:hAnsi="Arial"/>
      <w:b/>
      <w:sz w:val="24"/>
    </w:rPr>
  </w:style>
  <w:style w:type="paragraph" w:styleId="Heading3">
    <w:name w:val="heading 3"/>
    <w:aliases w:val="H3,h3"/>
    <w:basedOn w:val="Normal"/>
    <w:next w:val="Normal"/>
    <w:qFormat/>
    <w:rsid w:val="00177C4D"/>
    <w:pPr>
      <w:keepNext/>
      <w:spacing w:before="240"/>
      <w:outlineLvl w:val="2"/>
    </w:pPr>
    <w:rPr>
      <w:rFonts w:ascii="Arial" w:hAnsi="Arial" w:cs="Arial"/>
      <w:b/>
      <w:u w:val="single"/>
      <w:lang w:val="en-US"/>
    </w:rPr>
  </w:style>
  <w:style w:type="paragraph" w:styleId="Heading4">
    <w:name w:val="heading 4"/>
    <w:aliases w:val="h4"/>
    <w:basedOn w:val="Normal"/>
    <w:next w:val="Normal"/>
    <w:qFormat/>
    <w:rsid w:val="00C8418D"/>
    <w:pPr>
      <w:keepNext/>
      <w:tabs>
        <w:tab w:val="left" w:pos="2694"/>
      </w:tabs>
      <w:ind w:left="708"/>
      <w:outlineLvl w:val="3"/>
    </w:pPr>
    <w:rPr>
      <w:rFonts w:ascii="Arial" w:hAnsi="Arial"/>
      <w:b/>
    </w:rPr>
  </w:style>
  <w:style w:type="paragraph" w:styleId="Heading5">
    <w:name w:val="heading 5"/>
    <w:aliases w:val="h5"/>
    <w:basedOn w:val="Normal"/>
    <w:next w:val="Normal"/>
    <w:qFormat/>
    <w:rsid w:val="00C8418D"/>
    <w:pPr>
      <w:keepNext/>
      <w:jc w:val="center"/>
      <w:outlineLvl w:val="4"/>
    </w:pPr>
    <w:rPr>
      <w:rFonts w:ascii="Arial" w:hAnsi="Arial"/>
      <w:b/>
      <w:sz w:val="24"/>
    </w:rPr>
  </w:style>
  <w:style w:type="paragraph" w:styleId="Heading6">
    <w:name w:val="heading 6"/>
    <w:aliases w:val="h6"/>
    <w:basedOn w:val="Normal"/>
    <w:next w:val="Normal"/>
    <w:qFormat/>
    <w:rsid w:val="00C8418D"/>
    <w:pPr>
      <w:keepNext/>
      <w:outlineLvl w:val="5"/>
    </w:pPr>
    <w:rPr>
      <w:rFonts w:ascii="Arial" w:hAnsi="Arial"/>
      <w:b/>
      <w:color w:val="C0C0C0"/>
      <w:sz w:val="24"/>
    </w:rPr>
  </w:style>
  <w:style w:type="paragraph" w:styleId="Heading7">
    <w:name w:val="heading 7"/>
    <w:basedOn w:val="Normal"/>
    <w:next w:val="Normal"/>
    <w:qFormat/>
    <w:rsid w:val="00C8418D"/>
    <w:pPr>
      <w:keepNext/>
      <w:tabs>
        <w:tab w:val="left" w:pos="2694"/>
      </w:tabs>
      <w:ind w:left="708"/>
      <w:outlineLvl w:val="6"/>
    </w:pPr>
    <w:rPr>
      <w:rFonts w:ascii="Arial" w:hAnsi="Arial"/>
      <w:b/>
      <w:color w:val="0000FF"/>
    </w:rPr>
  </w:style>
  <w:style w:type="paragraph" w:styleId="Heading8">
    <w:name w:val="heading 8"/>
    <w:basedOn w:val="Normal"/>
    <w:next w:val="Normal"/>
    <w:qFormat/>
    <w:rsid w:val="00C8418D"/>
    <w:pPr>
      <w:keepNext/>
      <w:spacing w:after="120"/>
      <w:ind w:left="1985" w:hanging="1985"/>
      <w:outlineLvl w:val="7"/>
    </w:pPr>
    <w:rPr>
      <w:rFonts w:ascii="Arial" w:hAnsi="Arial"/>
      <w:b/>
      <w:sz w:val="22"/>
    </w:rPr>
  </w:style>
  <w:style w:type="paragraph" w:styleId="Heading9">
    <w:name w:val="heading 9"/>
    <w:basedOn w:val="Normal"/>
    <w:next w:val="Normal"/>
    <w:qFormat/>
    <w:rsid w:val="00C8418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8418D"/>
    <w:pPr>
      <w:tabs>
        <w:tab w:val="center" w:pos="4153"/>
        <w:tab w:val="right" w:pos="8306"/>
      </w:tabs>
    </w:pPr>
  </w:style>
  <w:style w:type="paragraph" w:styleId="Footer">
    <w:name w:val="footer"/>
    <w:basedOn w:val="Normal"/>
    <w:semiHidden/>
    <w:rsid w:val="00C8418D"/>
    <w:pPr>
      <w:tabs>
        <w:tab w:val="center" w:pos="4153"/>
        <w:tab w:val="right" w:pos="8306"/>
      </w:tabs>
    </w:pPr>
  </w:style>
  <w:style w:type="paragraph" w:styleId="CommentText">
    <w:name w:val="annotation text"/>
    <w:basedOn w:val="Normal"/>
    <w:link w:val="CommentTextChar"/>
    <w:semiHidden/>
    <w:rsid w:val="00C8418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8418D"/>
  </w:style>
  <w:style w:type="paragraph" w:customStyle="1" w:styleId="B1">
    <w:name w:val="B1"/>
    <w:basedOn w:val="Normal"/>
    <w:rsid w:val="00C8418D"/>
    <w:pPr>
      <w:ind w:left="567" w:hanging="567"/>
      <w:jc w:val="both"/>
    </w:pPr>
    <w:rPr>
      <w:rFonts w:ascii="Arial" w:hAnsi="Arial"/>
    </w:rPr>
  </w:style>
  <w:style w:type="paragraph" w:customStyle="1" w:styleId="00BodyText">
    <w:name w:val="00 BodyText"/>
    <w:basedOn w:val="Normal"/>
    <w:rsid w:val="00C8418D"/>
    <w:pPr>
      <w:spacing w:after="220"/>
    </w:pPr>
    <w:rPr>
      <w:rFonts w:ascii="Arial" w:hAnsi="Arial"/>
      <w:sz w:val="22"/>
      <w:lang w:val="en-US"/>
    </w:rPr>
  </w:style>
  <w:style w:type="paragraph" w:customStyle="1" w:styleId="a">
    <w:name w:val="??"/>
    <w:rsid w:val="00C8418D"/>
    <w:pPr>
      <w:widowControl w:val="0"/>
    </w:pPr>
  </w:style>
  <w:style w:type="paragraph" w:customStyle="1" w:styleId="2">
    <w:name w:val="??? 2"/>
    <w:basedOn w:val="a"/>
    <w:next w:val="a"/>
    <w:rsid w:val="00C8418D"/>
    <w:pPr>
      <w:keepNext/>
    </w:pPr>
    <w:rPr>
      <w:rFonts w:ascii="Arial" w:hAnsi="Arial"/>
      <w:b/>
      <w:sz w:val="24"/>
    </w:rPr>
  </w:style>
  <w:style w:type="character" w:styleId="CommentReference">
    <w:name w:val="annotation reference"/>
    <w:basedOn w:val="DefaultParagraphFont"/>
    <w:semiHidden/>
    <w:rsid w:val="00C8418D"/>
    <w:rPr>
      <w:sz w:val="16"/>
    </w:rPr>
  </w:style>
  <w:style w:type="paragraph" w:customStyle="1" w:styleId="DECISION">
    <w:name w:val="DECISION"/>
    <w:basedOn w:val="Normal"/>
    <w:rsid w:val="00C8418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8418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8418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8418D"/>
    <w:pPr>
      <w:numPr>
        <w:numId w:val="4"/>
      </w:numPr>
      <w:tabs>
        <w:tab w:val="num" w:pos="1125"/>
      </w:tabs>
    </w:pPr>
    <w:rPr>
      <w:color w:val="FF0000"/>
    </w:rPr>
  </w:style>
  <w:style w:type="paragraph" w:styleId="BodyText">
    <w:name w:val="Body Text"/>
    <w:basedOn w:val="Normal"/>
    <w:semiHidden/>
    <w:rsid w:val="00177C4D"/>
    <w:pPr>
      <w:spacing w:before="120"/>
    </w:pPr>
    <w:rPr>
      <w:rFonts w:ascii="Arial" w:hAnsi="Arial" w:cs="Arial"/>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Doc-text2Char">
    <w:name w:val="Doc-text2 Char"/>
    <w:link w:val="Doc-text2"/>
    <w:locked/>
    <w:rsid w:val="000D42AC"/>
    <w:rPr>
      <w:rFonts w:ascii="Arial" w:eastAsia="MS Mincho" w:hAnsi="Arial"/>
      <w:szCs w:val="24"/>
      <w:lang w:eastAsia="en-GB"/>
    </w:rPr>
  </w:style>
  <w:style w:type="paragraph" w:customStyle="1" w:styleId="Doc-text2">
    <w:name w:val="Doc-text2"/>
    <w:basedOn w:val="Normal"/>
    <w:link w:val="Doc-text2Char"/>
    <w:qFormat/>
    <w:rsid w:val="000D42AC"/>
    <w:pPr>
      <w:tabs>
        <w:tab w:val="left" w:pos="1622"/>
      </w:tabs>
      <w:ind w:left="1622" w:hanging="363"/>
    </w:pPr>
    <w:rPr>
      <w:rFonts w:ascii="Arial" w:eastAsia="MS Mincho" w:hAnsi="Arial"/>
      <w:szCs w:val="24"/>
      <w:lang w:val="en-US" w:eastAsia="en-GB"/>
    </w:rPr>
  </w:style>
  <w:style w:type="paragraph" w:styleId="ListParagraph">
    <w:name w:val="List Paragraph"/>
    <w:basedOn w:val="Normal"/>
    <w:uiPriority w:val="34"/>
    <w:qFormat/>
    <w:rsid w:val="00B937C2"/>
    <w:pPr>
      <w:ind w:left="720"/>
      <w:contextualSpacing/>
    </w:pPr>
  </w:style>
  <w:style w:type="paragraph" w:styleId="CommentSubject">
    <w:name w:val="annotation subject"/>
    <w:basedOn w:val="CommentText"/>
    <w:next w:val="CommentText"/>
    <w:link w:val="CommentSubjectChar"/>
    <w:uiPriority w:val="99"/>
    <w:semiHidden/>
    <w:unhideWhenUsed/>
    <w:rsid w:val="00FB3B4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B3B4E"/>
    <w:rPr>
      <w:rFonts w:ascii="Arial" w:hAnsi="Arial"/>
      <w:lang w:val="en-GB"/>
    </w:rPr>
  </w:style>
  <w:style w:type="character" w:customStyle="1" w:styleId="CommentSubjectChar">
    <w:name w:val="Comment Subject Char"/>
    <w:basedOn w:val="CommentTextChar"/>
    <w:link w:val="CommentSubject"/>
    <w:uiPriority w:val="99"/>
    <w:semiHidden/>
    <w:rsid w:val="00FB3B4E"/>
    <w:rPr>
      <w:rFonts w:ascii="Arial" w:hAnsi="Arial"/>
      <w:b/>
      <w:bCs/>
      <w:lang w:val="en-GB"/>
    </w:rPr>
  </w:style>
  <w:style w:type="character" w:customStyle="1" w:styleId="HeaderChar">
    <w:name w:val="Header Char"/>
    <w:basedOn w:val="DefaultParagraphFont"/>
    <w:link w:val="Header"/>
    <w:uiPriority w:val="99"/>
    <w:semiHidden/>
    <w:rsid w:val="003B7B62"/>
    <w:rPr>
      <w:lang w:val="en-GB"/>
    </w:rPr>
  </w:style>
  <w:style w:type="paragraph" w:styleId="NormalWeb">
    <w:name w:val="Normal (Web)"/>
    <w:basedOn w:val="Normal"/>
    <w:uiPriority w:val="99"/>
    <w:semiHidden/>
    <w:unhideWhenUsed/>
    <w:rsid w:val="008E41B1"/>
    <w:pPr>
      <w:spacing w:before="100" w:beforeAutospacing="1" w:after="100" w:afterAutospacing="1"/>
    </w:pPr>
    <w:rPr>
      <w:sz w:val="24"/>
      <w:szCs w:val="24"/>
      <w:lang w:val="it-IT" w:eastAsia="it-IT"/>
    </w:rPr>
  </w:style>
  <w:style w:type="character" w:styleId="Emphasis">
    <w:name w:val="Emphasis"/>
    <w:basedOn w:val="DefaultParagraphFont"/>
    <w:uiPriority w:val="20"/>
    <w:qFormat/>
    <w:rsid w:val="00054511"/>
    <w:rPr>
      <w:i/>
      <w:iCs/>
    </w:rPr>
  </w:style>
  <w:style w:type="paragraph" w:styleId="FootnoteText">
    <w:name w:val="footnote text"/>
    <w:basedOn w:val="Normal"/>
    <w:link w:val="FootnoteTextChar"/>
    <w:uiPriority w:val="99"/>
    <w:semiHidden/>
    <w:unhideWhenUsed/>
    <w:rsid w:val="00195B0D"/>
  </w:style>
  <w:style w:type="character" w:customStyle="1" w:styleId="FootnoteTextChar">
    <w:name w:val="Footnote Text Char"/>
    <w:basedOn w:val="DefaultParagraphFont"/>
    <w:link w:val="FootnoteText"/>
    <w:uiPriority w:val="99"/>
    <w:semiHidden/>
    <w:rsid w:val="00195B0D"/>
    <w:rPr>
      <w:lang w:val="en-GB"/>
    </w:rPr>
  </w:style>
  <w:style w:type="character" w:styleId="FootnoteReference">
    <w:name w:val="footnote reference"/>
    <w:basedOn w:val="DefaultParagraphFont"/>
    <w:uiPriority w:val="99"/>
    <w:semiHidden/>
    <w:unhideWhenUsed/>
    <w:rsid w:val="00195B0D"/>
    <w:rPr>
      <w:vertAlign w:val="superscript"/>
    </w:rPr>
  </w:style>
  <w:style w:type="paragraph" w:styleId="ListBullet">
    <w:name w:val="List Bullet"/>
    <w:basedOn w:val="Normal"/>
    <w:uiPriority w:val="99"/>
    <w:unhideWhenUsed/>
    <w:rsid w:val="00C23A51"/>
    <w:pPr>
      <w:numPr>
        <w:numId w:val="16"/>
      </w:numPr>
      <w:contextualSpacing/>
    </w:pPr>
  </w:style>
  <w:style w:type="paragraph" w:styleId="Revision">
    <w:name w:val="Revision"/>
    <w:hidden/>
    <w:uiPriority w:val="99"/>
    <w:semiHidden/>
    <w:rsid w:val="00EF798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82784407">
      <w:bodyDiv w:val="1"/>
      <w:marLeft w:val="0"/>
      <w:marRight w:val="0"/>
      <w:marTop w:val="0"/>
      <w:marBottom w:val="0"/>
      <w:divBdr>
        <w:top w:val="none" w:sz="0" w:space="0" w:color="auto"/>
        <w:left w:val="none" w:sz="0" w:space="0" w:color="auto"/>
        <w:bottom w:val="none" w:sz="0" w:space="0" w:color="auto"/>
        <w:right w:val="none" w:sz="0" w:space="0" w:color="auto"/>
      </w:divBdr>
    </w:div>
    <w:div w:id="259997001">
      <w:bodyDiv w:val="1"/>
      <w:marLeft w:val="0"/>
      <w:marRight w:val="0"/>
      <w:marTop w:val="0"/>
      <w:marBottom w:val="0"/>
      <w:divBdr>
        <w:top w:val="none" w:sz="0" w:space="0" w:color="auto"/>
        <w:left w:val="none" w:sz="0" w:space="0" w:color="auto"/>
        <w:bottom w:val="none" w:sz="0" w:space="0" w:color="auto"/>
        <w:right w:val="none" w:sz="0" w:space="0" w:color="auto"/>
      </w:divBdr>
    </w:div>
    <w:div w:id="42939544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94177788">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70674886">
      <w:bodyDiv w:val="1"/>
      <w:marLeft w:val="0"/>
      <w:marRight w:val="0"/>
      <w:marTop w:val="0"/>
      <w:marBottom w:val="0"/>
      <w:divBdr>
        <w:top w:val="none" w:sz="0" w:space="0" w:color="auto"/>
        <w:left w:val="none" w:sz="0" w:space="0" w:color="auto"/>
        <w:bottom w:val="none" w:sz="0" w:space="0" w:color="auto"/>
        <w:right w:val="none" w:sz="0" w:space="0" w:color="auto"/>
      </w:divBdr>
    </w:div>
    <w:div w:id="1018236138">
      <w:bodyDiv w:val="1"/>
      <w:marLeft w:val="0"/>
      <w:marRight w:val="0"/>
      <w:marTop w:val="0"/>
      <w:marBottom w:val="0"/>
      <w:divBdr>
        <w:top w:val="none" w:sz="0" w:space="0" w:color="auto"/>
        <w:left w:val="none" w:sz="0" w:space="0" w:color="auto"/>
        <w:bottom w:val="none" w:sz="0" w:space="0" w:color="auto"/>
        <w:right w:val="none" w:sz="0" w:space="0" w:color="auto"/>
      </w:divBdr>
    </w:div>
    <w:div w:id="1081751354">
      <w:bodyDiv w:val="1"/>
      <w:marLeft w:val="0"/>
      <w:marRight w:val="0"/>
      <w:marTop w:val="0"/>
      <w:marBottom w:val="0"/>
      <w:divBdr>
        <w:top w:val="none" w:sz="0" w:space="0" w:color="auto"/>
        <w:left w:val="none" w:sz="0" w:space="0" w:color="auto"/>
        <w:bottom w:val="none" w:sz="0" w:space="0" w:color="auto"/>
        <w:right w:val="none" w:sz="0" w:space="0" w:color="auto"/>
      </w:divBdr>
    </w:div>
    <w:div w:id="1084063304">
      <w:bodyDiv w:val="1"/>
      <w:marLeft w:val="0"/>
      <w:marRight w:val="0"/>
      <w:marTop w:val="0"/>
      <w:marBottom w:val="0"/>
      <w:divBdr>
        <w:top w:val="none" w:sz="0" w:space="0" w:color="auto"/>
        <w:left w:val="none" w:sz="0" w:space="0" w:color="auto"/>
        <w:bottom w:val="none" w:sz="0" w:space="0" w:color="auto"/>
        <w:right w:val="none" w:sz="0" w:space="0" w:color="auto"/>
      </w:divBdr>
    </w:div>
    <w:div w:id="1122578749">
      <w:bodyDiv w:val="1"/>
      <w:marLeft w:val="0"/>
      <w:marRight w:val="0"/>
      <w:marTop w:val="0"/>
      <w:marBottom w:val="0"/>
      <w:divBdr>
        <w:top w:val="none" w:sz="0" w:space="0" w:color="auto"/>
        <w:left w:val="none" w:sz="0" w:space="0" w:color="auto"/>
        <w:bottom w:val="none" w:sz="0" w:space="0" w:color="auto"/>
        <w:right w:val="none" w:sz="0" w:space="0" w:color="auto"/>
      </w:divBdr>
    </w:div>
    <w:div w:id="1152482435">
      <w:bodyDiv w:val="1"/>
      <w:marLeft w:val="0"/>
      <w:marRight w:val="0"/>
      <w:marTop w:val="0"/>
      <w:marBottom w:val="0"/>
      <w:divBdr>
        <w:top w:val="none" w:sz="0" w:space="0" w:color="auto"/>
        <w:left w:val="none" w:sz="0" w:space="0" w:color="auto"/>
        <w:bottom w:val="none" w:sz="0" w:space="0" w:color="auto"/>
        <w:right w:val="none" w:sz="0" w:space="0" w:color="auto"/>
      </w:divBdr>
    </w:div>
    <w:div w:id="1301688246">
      <w:bodyDiv w:val="1"/>
      <w:marLeft w:val="0"/>
      <w:marRight w:val="0"/>
      <w:marTop w:val="0"/>
      <w:marBottom w:val="0"/>
      <w:divBdr>
        <w:top w:val="none" w:sz="0" w:space="0" w:color="auto"/>
        <w:left w:val="none" w:sz="0" w:space="0" w:color="auto"/>
        <w:bottom w:val="none" w:sz="0" w:space="0" w:color="auto"/>
        <w:right w:val="none" w:sz="0" w:space="0" w:color="auto"/>
      </w:divBdr>
    </w:div>
    <w:div w:id="1403598739">
      <w:bodyDiv w:val="1"/>
      <w:marLeft w:val="0"/>
      <w:marRight w:val="0"/>
      <w:marTop w:val="0"/>
      <w:marBottom w:val="0"/>
      <w:divBdr>
        <w:top w:val="none" w:sz="0" w:space="0" w:color="auto"/>
        <w:left w:val="none" w:sz="0" w:space="0" w:color="auto"/>
        <w:bottom w:val="none" w:sz="0" w:space="0" w:color="auto"/>
        <w:right w:val="none" w:sz="0" w:space="0" w:color="auto"/>
      </w:divBdr>
    </w:div>
    <w:div w:id="1814174921">
      <w:bodyDiv w:val="1"/>
      <w:marLeft w:val="0"/>
      <w:marRight w:val="0"/>
      <w:marTop w:val="0"/>
      <w:marBottom w:val="0"/>
      <w:divBdr>
        <w:top w:val="none" w:sz="0" w:space="0" w:color="auto"/>
        <w:left w:val="none" w:sz="0" w:space="0" w:color="auto"/>
        <w:bottom w:val="none" w:sz="0" w:space="0" w:color="auto"/>
        <w:right w:val="none" w:sz="0" w:space="0" w:color="auto"/>
      </w:divBdr>
    </w:div>
    <w:div w:id="1846818418">
      <w:bodyDiv w:val="1"/>
      <w:marLeft w:val="0"/>
      <w:marRight w:val="0"/>
      <w:marTop w:val="0"/>
      <w:marBottom w:val="0"/>
      <w:divBdr>
        <w:top w:val="none" w:sz="0" w:space="0" w:color="auto"/>
        <w:left w:val="none" w:sz="0" w:space="0" w:color="auto"/>
        <w:bottom w:val="none" w:sz="0" w:space="0" w:color="auto"/>
        <w:right w:val="none" w:sz="0" w:space="0" w:color="auto"/>
      </w:divBdr>
    </w:div>
    <w:div w:id="1867792243">
      <w:bodyDiv w:val="1"/>
      <w:marLeft w:val="0"/>
      <w:marRight w:val="0"/>
      <w:marTop w:val="0"/>
      <w:marBottom w:val="0"/>
      <w:divBdr>
        <w:top w:val="none" w:sz="0" w:space="0" w:color="auto"/>
        <w:left w:val="none" w:sz="0" w:space="0" w:color="auto"/>
        <w:bottom w:val="none" w:sz="0" w:space="0" w:color="auto"/>
        <w:right w:val="none" w:sz="0" w:space="0" w:color="auto"/>
      </w:divBdr>
    </w:div>
    <w:div w:id="200771095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7984BD-0FCD-47C0-A0C2-4922EF001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10B87E-7DB6-46E9-939A-BAA1F8EC5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Pages>
  <Words>518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cp:lastModifiedBy>
  <cp:revision>20</cp:revision>
  <cp:lastPrinted>2002-04-23T00:10:00Z</cp:lastPrinted>
  <dcterms:created xsi:type="dcterms:W3CDTF">2019-08-15T04:33:00Z</dcterms:created>
  <dcterms:modified xsi:type="dcterms:W3CDTF">2019-08-16T18:05:00Z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6e9f33e1-3e76-4f2a-b85d-c29bc5f7fd57</vt:lpwstr>
  </property>
</Properties>
</file>